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pPr w:leftFromText="141" w:rightFromText="141" w:vertAnchor="page" w:horzAnchor="margin" w:tblpY="1531"/>
        <w:tblW w:w="14170" w:type="dxa"/>
        <w:tblLook w:val="04A0" w:firstRow="1" w:lastRow="0" w:firstColumn="1" w:lastColumn="0" w:noHBand="0" w:noVBand="1"/>
      </w:tblPr>
      <w:tblGrid>
        <w:gridCol w:w="6941"/>
        <w:gridCol w:w="7229"/>
      </w:tblGrid>
      <w:tr w:rsidR="00862134" w:rsidRPr="00746B15" w14:paraId="47307AD4" w14:textId="77777777" w:rsidTr="00B61C8A">
        <w:trPr>
          <w:trHeight w:val="841"/>
        </w:trPr>
        <w:tc>
          <w:tcPr>
            <w:tcW w:w="14170" w:type="dxa"/>
            <w:gridSpan w:val="2"/>
            <w:vAlign w:val="center"/>
          </w:tcPr>
          <w:p w14:paraId="47307AD2" w14:textId="6C4CC868" w:rsidR="00862134" w:rsidRDefault="00247BFE" w:rsidP="003E324D">
            <w:pPr>
              <w:jc w:val="center"/>
              <w:rPr>
                <w:rFonts w:ascii="Times New Roman" w:hAnsi="Times New Roman" w:cs="Times New Roman"/>
                <w:b/>
                <w:sz w:val="24"/>
                <w:szCs w:val="24"/>
              </w:rPr>
            </w:pPr>
            <w:r>
              <w:rPr>
                <w:rFonts w:ascii="Times New Roman" w:hAnsi="Times New Roman" w:cs="Times New Roman"/>
                <w:b/>
                <w:sz w:val="24"/>
                <w:szCs w:val="24"/>
              </w:rPr>
              <w:t>5253</w:t>
            </w:r>
            <w:r w:rsidR="00862134">
              <w:rPr>
                <w:rFonts w:ascii="Times New Roman" w:hAnsi="Times New Roman" w:cs="Times New Roman"/>
                <w:b/>
                <w:sz w:val="24"/>
                <w:szCs w:val="24"/>
              </w:rPr>
              <w:t xml:space="preserve"> SAYILI </w:t>
            </w:r>
            <w:r>
              <w:rPr>
                <w:rFonts w:ascii="Times New Roman" w:hAnsi="Times New Roman" w:cs="Times New Roman"/>
                <w:b/>
                <w:sz w:val="24"/>
                <w:szCs w:val="24"/>
              </w:rPr>
              <w:t>DERNEKLER</w:t>
            </w:r>
            <w:r w:rsidR="004E0EC1">
              <w:rPr>
                <w:rFonts w:ascii="Times New Roman" w:hAnsi="Times New Roman" w:cs="Times New Roman"/>
                <w:b/>
                <w:sz w:val="24"/>
                <w:szCs w:val="24"/>
              </w:rPr>
              <w:t xml:space="preserve"> </w:t>
            </w:r>
            <w:r w:rsidR="00862134">
              <w:rPr>
                <w:rFonts w:ascii="Times New Roman" w:hAnsi="Times New Roman" w:cs="Times New Roman"/>
                <w:b/>
                <w:sz w:val="24"/>
                <w:szCs w:val="24"/>
              </w:rPr>
              <w:t xml:space="preserve">KANUNU’NDA DEĞİŞİKLİK YAPILMASINA DAİR </w:t>
            </w:r>
            <w:r w:rsidR="0038029A">
              <w:rPr>
                <w:rFonts w:ascii="Times New Roman" w:hAnsi="Times New Roman" w:cs="Times New Roman"/>
                <w:b/>
                <w:sz w:val="24"/>
                <w:szCs w:val="24"/>
              </w:rPr>
              <w:t>KANUN</w:t>
            </w:r>
            <w:r w:rsidR="00862134">
              <w:rPr>
                <w:rFonts w:ascii="Times New Roman" w:hAnsi="Times New Roman" w:cs="Times New Roman"/>
                <w:b/>
                <w:sz w:val="24"/>
                <w:szCs w:val="24"/>
              </w:rPr>
              <w:t xml:space="preserve"> TASLAĞI </w:t>
            </w:r>
          </w:p>
          <w:p w14:paraId="47307AD3" w14:textId="77777777" w:rsidR="00862134" w:rsidRDefault="00862134" w:rsidP="003E324D">
            <w:pPr>
              <w:jc w:val="center"/>
              <w:rPr>
                <w:rFonts w:ascii="Times New Roman" w:hAnsi="Times New Roman" w:cs="Times New Roman"/>
                <w:b/>
                <w:sz w:val="24"/>
                <w:szCs w:val="24"/>
              </w:rPr>
            </w:pPr>
            <w:r>
              <w:rPr>
                <w:rFonts w:ascii="Times New Roman" w:hAnsi="Times New Roman" w:cs="Times New Roman"/>
                <w:b/>
                <w:sz w:val="24"/>
                <w:szCs w:val="24"/>
              </w:rPr>
              <w:t>KARŞILAŞTIRMA CETVELİ</w:t>
            </w:r>
          </w:p>
        </w:tc>
      </w:tr>
      <w:tr w:rsidR="00634793" w:rsidRPr="00746B15" w14:paraId="47307ADE" w14:textId="77777777" w:rsidTr="00A3681F">
        <w:trPr>
          <w:trHeight w:val="432"/>
        </w:trPr>
        <w:tc>
          <w:tcPr>
            <w:tcW w:w="6941" w:type="dxa"/>
            <w:shd w:val="clear" w:color="auto" w:fill="F9DFF4"/>
            <w:vAlign w:val="center"/>
          </w:tcPr>
          <w:p w14:paraId="47307ADC" w14:textId="77777777" w:rsidR="00634793" w:rsidRPr="003643E9" w:rsidRDefault="00634793" w:rsidP="003E324D">
            <w:pPr>
              <w:jc w:val="center"/>
              <w:rPr>
                <w:rFonts w:ascii="Times New Roman" w:hAnsi="Times New Roman" w:cs="Times New Roman"/>
                <w:b/>
                <w:sz w:val="24"/>
                <w:szCs w:val="24"/>
              </w:rPr>
            </w:pPr>
            <w:r w:rsidRPr="003643E9">
              <w:rPr>
                <w:rFonts w:ascii="Times New Roman" w:hAnsi="Times New Roman" w:cs="Times New Roman"/>
                <w:b/>
                <w:sz w:val="24"/>
                <w:szCs w:val="24"/>
              </w:rPr>
              <w:t xml:space="preserve">MEVCUT </w:t>
            </w:r>
            <w:r>
              <w:rPr>
                <w:rFonts w:ascii="Times New Roman" w:hAnsi="Times New Roman" w:cs="Times New Roman"/>
                <w:b/>
                <w:sz w:val="24"/>
                <w:szCs w:val="24"/>
              </w:rPr>
              <w:t>METİN</w:t>
            </w:r>
          </w:p>
        </w:tc>
        <w:tc>
          <w:tcPr>
            <w:tcW w:w="7229" w:type="dxa"/>
            <w:shd w:val="clear" w:color="auto" w:fill="D9E2F3" w:themeFill="accent5" w:themeFillTint="33"/>
            <w:vAlign w:val="center"/>
          </w:tcPr>
          <w:p w14:paraId="47307ADD" w14:textId="77777777" w:rsidR="00634793" w:rsidRPr="003643E9" w:rsidRDefault="00634793" w:rsidP="003E324D">
            <w:pPr>
              <w:jc w:val="center"/>
              <w:rPr>
                <w:rFonts w:ascii="Times New Roman" w:hAnsi="Times New Roman" w:cs="Times New Roman"/>
                <w:b/>
                <w:sz w:val="24"/>
                <w:szCs w:val="24"/>
              </w:rPr>
            </w:pPr>
            <w:r w:rsidRPr="003643E9">
              <w:rPr>
                <w:rFonts w:ascii="Times New Roman" w:hAnsi="Times New Roman" w:cs="Times New Roman"/>
                <w:b/>
                <w:sz w:val="24"/>
                <w:szCs w:val="24"/>
              </w:rPr>
              <w:t xml:space="preserve">TASLAK </w:t>
            </w:r>
            <w:r>
              <w:rPr>
                <w:rFonts w:ascii="Times New Roman" w:hAnsi="Times New Roman" w:cs="Times New Roman"/>
                <w:b/>
                <w:sz w:val="24"/>
                <w:szCs w:val="24"/>
              </w:rPr>
              <w:t>METİN</w:t>
            </w:r>
          </w:p>
        </w:tc>
      </w:tr>
      <w:tr w:rsidR="008E6403" w:rsidRPr="00EF3152" w14:paraId="4D00B232" w14:textId="77777777" w:rsidTr="00A3681F">
        <w:trPr>
          <w:trHeight w:val="630"/>
        </w:trPr>
        <w:tc>
          <w:tcPr>
            <w:tcW w:w="6941" w:type="dxa"/>
            <w:shd w:val="clear" w:color="auto" w:fill="auto"/>
          </w:tcPr>
          <w:p w14:paraId="0869BC9A" w14:textId="09F0706B" w:rsidR="008E6403" w:rsidRPr="00874084" w:rsidRDefault="0096074E" w:rsidP="0096074E">
            <w:pPr>
              <w:spacing w:line="305"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 xml:space="preserve">        </w:t>
            </w:r>
            <w:r w:rsidR="008E6403" w:rsidRPr="00874084">
              <w:rPr>
                <w:rFonts w:ascii="Times New Roman" w:eastAsia="Times New Roman" w:hAnsi="Times New Roman" w:cs="Times New Roman"/>
                <w:b/>
                <w:bCs/>
                <w:color w:val="000000"/>
                <w:sz w:val="24"/>
                <w:szCs w:val="24"/>
                <w:lang w:eastAsia="tr-TR"/>
              </w:rPr>
              <w:t>Hata ve noksanlıkların giderilmesi</w:t>
            </w:r>
          </w:p>
          <w:p w14:paraId="6CC3C176" w14:textId="0EDAD7B5" w:rsidR="00DD4017" w:rsidRDefault="0096074E" w:rsidP="0096074E">
            <w:pPr>
              <w:spacing w:line="305"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 xml:space="preserve">        </w:t>
            </w:r>
            <w:r w:rsidR="008E6403" w:rsidRPr="00874084">
              <w:rPr>
                <w:rFonts w:ascii="Times New Roman" w:eastAsia="Times New Roman" w:hAnsi="Times New Roman" w:cs="Times New Roman"/>
                <w:b/>
                <w:bCs/>
                <w:color w:val="000000"/>
                <w:sz w:val="24"/>
                <w:szCs w:val="24"/>
                <w:lang w:eastAsia="tr-TR"/>
              </w:rPr>
              <w:t>M</w:t>
            </w:r>
            <w:r w:rsidR="00E712C7">
              <w:rPr>
                <w:rFonts w:ascii="Times New Roman" w:eastAsia="Times New Roman" w:hAnsi="Times New Roman" w:cs="Times New Roman"/>
                <w:b/>
                <w:bCs/>
                <w:color w:val="000000"/>
                <w:sz w:val="24"/>
                <w:szCs w:val="24"/>
                <w:lang w:eastAsia="tr-TR"/>
              </w:rPr>
              <w:t>ADDE</w:t>
            </w:r>
            <w:r w:rsidR="008E6403" w:rsidRPr="00874084">
              <w:rPr>
                <w:rFonts w:ascii="Times New Roman" w:eastAsia="Times New Roman" w:hAnsi="Times New Roman" w:cs="Times New Roman"/>
                <w:b/>
                <w:bCs/>
                <w:color w:val="000000"/>
                <w:sz w:val="24"/>
                <w:szCs w:val="24"/>
                <w:lang w:eastAsia="tr-TR"/>
              </w:rPr>
              <w:t xml:space="preserve"> 17-</w:t>
            </w:r>
            <w:r w:rsidR="008E6403" w:rsidRPr="00874084">
              <w:rPr>
                <w:rFonts w:ascii="Times New Roman" w:eastAsia="Times New Roman" w:hAnsi="Times New Roman" w:cs="Times New Roman"/>
                <w:color w:val="000000"/>
                <w:sz w:val="24"/>
                <w:szCs w:val="24"/>
                <w:lang w:eastAsia="tr-TR"/>
              </w:rPr>
              <w:t> </w:t>
            </w:r>
            <w:bookmarkStart w:id="0" w:name="_Hlk173945162"/>
          </w:p>
          <w:p w14:paraId="3782E649" w14:textId="5B3C70AD" w:rsidR="008E6403" w:rsidRPr="00874084" w:rsidRDefault="0096074E" w:rsidP="0096074E">
            <w:pPr>
              <w:spacing w:line="305"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8E6403" w:rsidRPr="00874084">
              <w:rPr>
                <w:rFonts w:ascii="Times New Roman" w:eastAsia="Times New Roman" w:hAnsi="Times New Roman" w:cs="Times New Roman"/>
                <w:color w:val="000000"/>
                <w:sz w:val="24"/>
                <w:szCs w:val="24"/>
                <w:lang w:eastAsia="tr-TR"/>
              </w:rPr>
              <w:t xml:space="preserve">Derneklerin iş ve işlemlerinde, bu Kanun ve 4721 sayılı Türk Medenî Kanunu ile bunlara dayanılarak çıkarılan yönetmeliklerin hükümlerine </w:t>
            </w:r>
            <w:r w:rsidR="008E6403" w:rsidRPr="00106139">
              <w:rPr>
                <w:rFonts w:ascii="Times New Roman" w:eastAsia="Times New Roman" w:hAnsi="Times New Roman" w:cs="Times New Roman"/>
                <w:color w:val="000000" w:themeColor="text1"/>
                <w:sz w:val="24"/>
                <w:szCs w:val="24"/>
                <w:lang w:eastAsia="tr-TR"/>
              </w:rPr>
              <w:t>aykırılık tespit edilmesi</w:t>
            </w:r>
            <w:r w:rsidR="008E6403" w:rsidRPr="00106139">
              <w:rPr>
                <w:rFonts w:ascii="Times New Roman" w:eastAsia="Times New Roman" w:hAnsi="Times New Roman" w:cs="Times New Roman"/>
                <w:strike/>
                <w:color w:val="000000" w:themeColor="text1"/>
                <w:sz w:val="24"/>
                <w:szCs w:val="24"/>
                <w:lang w:eastAsia="tr-TR"/>
              </w:rPr>
              <w:t xml:space="preserve"> </w:t>
            </w:r>
            <w:r w:rsidR="008E6403" w:rsidRPr="00212F91">
              <w:rPr>
                <w:rFonts w:ascii="Times New Roman" w:eastAsia="Times New Roman" w:hAnsi="Times New Roman" w:cs="Times New Roman"/>
                <w:strike/>
                <w:color w:val="FF0000"/>
                <w:sz w:val="24"/>
                <w:szCs w:val="24"/>
                <w:lang w:eastAsia="tr-TR"/>
              </w:rPr>
              <w:t>halinde, konusu suç teşkil etmeyen</w:t>
            </w:r>
            <w:r w:rsidR="008E6403" w:rsidRPr="00874084">
              <w:rPr>
                <w:rFonts w:ascii="Times New Roman" w:eastAsia="Times New Roman" w:hAnsi="Times New Roman" w:cs="Times New Roman"/>
                <w:color w:val="000000"/>
                <w:sz w:val="24"/>
                <w:szCs w:val="24"/>
                <w:lang w:eastAsia="tr-TR"/>
              </w:rPr>
              <w:t xml:space="preserve"> hata ve noksanlıkların mülkî idare amirinin yazılı istemi üzerine, ilgili dernek tarafından otuz gün içerisinde giderilmesi zorunludur.</w:t>
            </w:r>
            <w:bookmarkEnd w:id="0"/>
          </w:p>
        </w:tc>
        <w:tc>
          <w:tcPr>
            <w:tcW w:w="7229" w:type="dxa"/>
            <w:shd w:val="clear" w:color="auto" w:fill="auto"/>
          </w:tcPr>
          <w:p w14:paraId="625BD692" w14:textId="7CF18589" w:rsidR="008E6403" w:rsidRPr="00874084" w:rsidRDefault="0096074E" w:rsidP="0096074E">
            <w:pPr>
              <w:spacing w:line="305"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 xml:space="preserve">        </w:t>
            </w:r>
            <w:r w:rsidR="008E6403" w:rsidRPr="00874084">
              <w:rPr>
                <w:rFonts w:ascii="Times New Roman" w:eastAsia="Times New Roman" w:hAnsi="Times New Roman" w:cs="Times New Roman"/>
                <w:b/>
                <w:bCs/>
                <w:color w:val="000000"/>
                <w:sz w:val="24"/>
                <w:szCs w:val="24"/>
                <w:lang w:eastAsia="tr-TR"/>
              </w:rPr>
              <w:t>Hata ve noksanlıkların giderilmesi</w:t>
            </w:r>
          </w:p>
          <w:p w14:paraId="68A7569A" w14:textId="26092B9B" w:rsidR="00DD4017" w:rsidRDefault="0096074E" w:rsidP="0096074E">
            <w:pPr>
              <w:spacing w:line="305"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 xml:space="preserve">        </w:t>
            </w:r>
            <w:r w:rsidR="008E6403" w:rsidRPr="00874084">
              <w:rPr>
                <w:rFonts w:ascii="Times New Roman" w:eastAsia="Times New Roman" w:hAnsi="Times New Roman" w:cs="Times New Roman"/>
                <w:b/>
                <w:bCs/>
                <w:color w:val="000000"/>
                <w:sz w:val="24"/>
                <w:szCs w:val="24"/>
                <w:lang w:eastAsia="tr-TR"/>
              </w:rPr>
              <w:t>M</w:t>
            </w:r>
            <w:r w:rsidR="00E712C7">
              <w:rPr>
                <w:rFonts w:ascii="Times New Roman" w:eastAsia="Times New Roman" w:hAnsi="Times New Roman" w:cs="Times New Roman"/>
                <w:b/>
                <w:bCs/>
                <w:color w:val="000000"/>
                <w:sz w:val="24"/>
                <w:szCs w:val="24"/>
                <w:lang w:eastAsia="tr-TR"/>
              </w:rPr>
              <w:t>ADDE</w:t>
            </w:r>
            <w:r w:rsidR="008E6403" w:rsidRPr="00874084">
              <w:rPr>
                <w:rFonts w:ascii="Times New Roman" w:eastAsia="Times New Roman" w:hAnsi="Times New Roman" w:cs="Times New Roman"/>
                <w:b/>
                <w:bCs/>
                <w:color w:val="000000"/>
                <w:sz w:val="24"/>
                <w:szCs w:val="24"/>
                <w:lang w:eastAsia="tr-TR"/>
              </w:rPr>
              <w:t xml:space="preserve"> 17-</w:t>
            </w:r>
            <w:r w:rsidR="008E6403" w:rsidRPr="00874084">
              <w:rPr>
                <w:rFonts w:ascii="Times New Roman" w:eastAsia="Times New Roman" w:hAnsi="Times New Roman" w:cs="Times New Roman"/>
                <w:color w:val="000000"/>
                <w:sz w:val="24"/>
                <w:szCs w:val="24"/>
                <w:lang w:eastAsia="tr-TR"/>
              </w:rPr>
              <w:t> </w:t>
            </w:r>
          </w:p>
          <w:p w14:paraId="33C94FA1" w14:textId="3A487536" w:rsidR="008E6403" w:rsidRPr="00505906" w:rsidRDefault="0096074E" w:rsidP="0096074E">
            <w:pPr>
              <w:spacing w:line="305" w:lineRule="atLeast"/>
              <w:jc w:val="both"/>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color w:val="000000"/>
                <w:sz w:val="24"/>
                <w:szCs w:val="24"/>
                <w:lang w:eastAsia="tr-TR"/>
              </w:rPr>
              <w:t xml:space="preserve">        </w:t>
            </w:r>
            <w:r w:rsidR="008E6403" w:rsidRPr="00874084">
              <w:rPr>
                <w:rFonts w:ascii="Times New Roman" w:eastAsia="Times New Roman" w:hAnsi="Times New Roman" w:cs="Times New Roman"/>
                <w:color w:val="000000"/>
                <w:sz w:val="24"/>
                <w:szCs w:val="24"/>
                <w:lang w:eastAsia="tr-TR"/>
              </w:rPr>
              <w:t xml:space="preserve">Derneklerin iş ve işlemlerinde, bu Kanun ve 4721 sayılı </w:t>
            </w:r>
            <w:r w:rsidR="008E6403" w:rsidRPr="38512100">
              <w:rPr>
                <w:rFonts w:ascii="Times New Roman" w:eastAsia="Times New Roman" w:hAnsi="Times New Roman" w:cs="Times New Roman"/>
                <w:color w:val="000000" w:themeColor="text1"/>
                <w:sz w:val="24"/>
                <w:szCs w:val="24"/>
                <w:lang w:eastAsia="tr-TR"/>
              </w:rPr>
              <w:t xml:space="preserve">Türk Medenî Kanunu ile bunlara dayanılarak çıkarılan yönetmeliklerin hükümlerine aykırılık tespit edilmesi </w:t>
            </w:r>
            <w:r w:rsidR="008E6403" w:rsidRPr="00DA2E1F">
              <w:rPr>
                <w:rFonts w:ascii="Times New Roman" w:eastAsia="Times New Roman" w:hAnsi="Times New Roman" w:cs="Times New Roman"/>
                <w:color w:val="0070C0"/>
                <w:sz w:val="24"/>
                <w:szCs w:val="24"/>
                <w:lang w:eastAsia="tr-TR"/>
              </w:rPr>
              <w:t xml:space="preserve">ve bu aykırılıkların suç veya kabahat oluşturmaması halinde, </w:t>
            </w:r>
            <w:r w:rsidR="008E6403" w:rsidRPr="38512100">
              <w:rPr>
                <w:rFonts w:ascii="Times New Roman" w:eastAsia="Times New Roman" w:hAnsi="Times New Roman" w:cs="Times New Roman"/>
                <w:color w:val="000000" w:themeColor="text1"/>
                <w:sz w:val="24"/>
                <w:szCs w:val="24"/>
                <w:lang w:eastAsia="tr-TR"/>
              </w:rPr>
              <w:t>hata ve noksanlıkların mülkî idare amirinin yazılı istemi üzerine, ilgili dernek tarafından</w:t>
            </w:r>
            <w:r w:rsidR="008E6403" w:rsidRPr="00874084">
              <w:rPr>
                <w:rFonts w:ascii="Times New Roman" w:eastAsia="Times New Roman" w:hAnsi="Times New Roman" w:cs="Times New Roman"/>
                <w:color w:val="000000"/>
                <w:sz w:val="24"/>
                <w:szCs w:val="24"/>
                <w:lang w:eastAsia="tr-TR"/>
              </w:rPr>
              <w:t xml:space="preserve"> otuz gün içerisinde giderilmesi zorunludur.</w:t>
            </w:r>
          </w:p>
        </w:tc>
      </w:tr>
      <w:tr w:rsidR="00981948" w:rsidRPr="00EF3152" w14:paraId="4D1C2FB9" w14:textId="77777777" w:rsidTr="00A3681F">
        <w:trPr>
          <w:trHeight w:val="630"/>
        </w:trPr>
        <w:tc>
          <w:tcPr>
            <w:tcW w:w="6941" w:type="dxa"/>
            <w:shd w:val="clear" w:color="auto" w:fill="auto"/>
          </w:tcPr>
          <w:p w14:paraId="29AF882F" w14:textId="58BF551C" w:rsidR="00981948" w:rsidRPr="00247BFE" w:rsidRDefault="0096074E" w:rsidP="0096074E">
            <w:pPr>
              <w:spacing w:line="305"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 xml:space="preserve">        </w:t>
            </w:r>
            <w:r w:rsidR="00981948" w:rsidRPr="00247BFE">
              <w:rPr>
                <w:rFonts w:ascii="Times New Roman" w:eastAsia="Times New Roman" w:hAnsi="Times New Roman" w:cs="Times New Roman"/>
                <w:b/>
                <w:bCs/>
                <w:color w:val="000000"/>
                <w:sz w:val="24"/>
                <w:szCs w:val="24"/>
                <w:lang w:eastAsia="tr-TR"/>
              </w:rPr>
              <w:t>Beyanname verme yükümlülüğü ve denetim</w:t>
            </w:r>
          </w:p>
          <w:p w14:paraId="4E082E45" w14:textId="635DEFF5" w:rsidR="00981948" w:rsidRDefault="0096074E" w:rsidP="0096074E">
            <w:pPr>
              <w:spacing w:line="305"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 xml:space="preserve">        </w:t>
            </w:r>
            <w:r w:rsidR="00981948" w:rsidRPr="00247BFE">
              <w:rPr>
                <w:rFonts w:ascii="Times New Roman" w:eastAsia="Times New Roman" w:hAnsi="Times New Roman" w:cs="Times New Roman"/>
                <w:b/>
                <w:bCs/>
                <w:color w:val="000000"/>
                <w:sz w:val="24"/>
                <w:szCs w:val="24"/>
                <w:lang w:eastAsia="tr-TR"/>
              </w:rPr>
              <w:t>M</w:t>
            </w:r>
            <w:r w:rsidR="00E712C7">
              <w:rPr>
                <w:rFonts w:ascii="Times New Roman" w:eastAsia="Times New Roman" w:hAnsi="Times New Roman" w:cs="Times New Roman"/>
                <w:b/>
                <w:bCs/>
                <w:color w:val="000000"/>
                <w:sz w:val="24"/>
                <w:szCs w:val="24"/>
                <w:lang w:eastAsia="tr-TR"/>
              </w:rPr>
              <w:t>ADDE</w:t>
            </w:r>
            <w:r w:rsidR="00981948" w:rsidRPr="00247BFE">
              <w:rPr>
                <w:rFonts w:ascii="Times New Roman" w:eastAsia="Times New Roman" w:hAnsi="Times New Roman" w:cs="Times New Roman"/>
                <w:b/>
                <w:bCs/>
                <w:color w:val="000000"/>
                <w:sz w:val="24"/>
                <w:szCs w:val="24"/>
                <w:lang w:eastAsia="tr-TR"/>
              </w:rPr>
              <w:t xml:space="preserve"> 19-</w:t>
            </w:r>
            <w:r w:rsidR="00981948" w:rsidRPr="00247BFE">
              <w:rPr>
                <w:rFonts w:ascii="Times New Roman" w:eastAsia="Times New Roman" w:hAnsi="Times New Roman" w:cs="Times New Roman"/>
                <w:color w:val="000000"/>
                <w:sz w:val="24"/>
                <w:szCs w:val="24"/>
                <w:lang w:eastAsia="tr-TR"/>
              </w:rPr>
              <w:t> </w:t>
            </w:r>
          </w:p>
          <w:p w14:paraId="2AE3E1F6" w14:textId="0D8E9270" w:rsidR="00981948" w:rsidRPr="00247BFE" w:rsidRDefault="0096074E" w:rsidP="0096074E">
            <w:pPr>
              <w:spacing w:line="305"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981948" w:rsidRPr="00247BFE">
              <w:rPr>
                <w:rFonts w:ascii="Times New Roman" w:eastAsia="Times New Roman" w:hAnsi="Times New Roman" w:cs="Times New Roman"/>
                <w:color w:val="000000"/>
                <w:sz w:val="24"/>
                <w:szCs w:val="24"/>
                <w:lang w:eastAsia="tr-TR"/>
              </w:rPr>
              <w:t>Dernekler, yıl sonu itibarıyla faaliyetlerini, gelir ve gider işlemlerinin sonuçlarını düzenleyecekleri beyanname ile her yıl Nisan ayı sonuna kadar mülkî idare amirliğine vermekle yükümlüdürler. Beyannamenin düzenlenmesine ilişkin esas ve usuller yönetmelikte düzenlenir.</w:t>
            </w:r>
          </w:p>
          <w:p w14:paraId="74D92182" w14:textId="4D1C40A8" w:rsidR="00981948" w:rsidRPr="00056E39" w:rsidRDefault="0096074E" w:rsidP="0096074E">
            <w:pPr>
              <w:spacing w:line="305" w:lineRule="atLeast"/>
              <w:jc w:val="both"/>
              <w:rPr>
                <w:rFonts w:ascii="Times New Roman" w:eastAsia="Times New Roman" w:hAnsi="Times New Roman" w:cs="Times New Roman"/>
                <w:strike/>
                <w:color w:val="FF0000"/>
                <w:spacing w:val="-4"/>
                <w:sz w:val="24"/>
                <w:szCs w:val="24"/>
                <w:lang w:eastAsia="tr-TR"/>
              </w:rPr>
            </w:pPr>
            <w:bookmarkStart w:id="1" w:name="_Hlk173849637"/>
            <w:r w:rsidRPr="0096074E">
              <w:rPr>
                <w:rFonts w:ascii="Times New Roman" w:eastAsia="Times New Roman" w:hAnsi="Times New Roman" w:cs="Times New Roman"/>
                <w:color w:val="FF0000"/>
                <w:sz w:val="24"/>
                <w:szCs w:val="24"/>
                <w:lang w:eastAsia="tr-TR"/>
              </w:rPr>
              <w:t xml:space="preserve">        </w:t>
            </w:r>
            <w:r w:rsidR="00981948" w:rsidRPr="00056E39">
              <w:rPr>
                <w:rFonts w:ascii="Times New Roman" w:eastAsia="Times New Roman" w:hAnsi="Times New Roman" w:cs="Times New Roman"/>
                <w:strike/>
                <w:color w:val="FF0000"/>
                <w:sz w:val="24"/>
                <w:szCs w:val="24"/>
                <w:lang w:eastAsia="tr-TR"/>
              </w:rPr>
              <w:t>Gerekli görülen hallerde,</w:t>
            </w:r>
            <w:r w:rsidR="00981948" w:rsidRPr="00056E39">
              <w:rPr>
                <w:rFonts w:ascii="Times New Roman" w:eastAsia="Times New Roman" w:hAnsi="Times New Roman" w:cs="Times New Roman"/>
                <w:sz w:val="24"/>
                <w:szCs w:val="24"/>
                <w:lang w:eastAsia="tr-TR"/>
              </w:rPr>
              <w:t xml:space="preserve"> </w:t>
            </w:r>
            <w:r w:rsidR="00981948" w:rsidRPr="00A30580">
              <w:rPr>
                <w:rFonts w:ascii="Times New Roman" w:eastAsia="Times New Roman" w:hAnsi="Times New Roman" w:cs="Times New Roman"/>
                <w:sz w:val="24"/>
                <w:szCs w:val="24"/>
                <w:lang w:eastAsia="tr-TR"/>
              </w:rPr>
              <w:t>derneklerin tüzüklerinde gösterilen amaçlar doğrultusunda faaliyet </w:t>
            </w:r>
            <w:r w:rsidR="00981948" w:rsidRPr="00A30580">
              <w:rPr>
                <w:rFonts w:ascii="Times New Roman" w:eastAsia="Times New Roman" w:hAnsi="Times New Roman" w:cs="Times New Roman"/>
                <w:spacing w:val="-4"/>
                <w:sz w:val="24"/>
                <w:szCs w:val="24"/>
                <w:lang w:eastAsia="tr-TR"/>
              </w:rPr>
              <w:t>gösterip göstermedikleri, defterlerini ve kayıtlarını mevzuata uygun olarak tutup tutmadıkları İçişleri Bakanı veya mülkî idare amiri tarafından kamu görevlilerine denetletilebilir</w:t>
            </w:r>
            <w:bookmarkEnd w:id="1"/>
            <w:r w:rsidR="00981948" w:rsidRPr="00056E39">
              <w:rPr>
                <w:rFonts w:ascii="Times New Roman" w:eastAsia="Times New Roman" w:hAnsi="Times New Roman" w:cs="Times New Roman"/>
                <w:color w:val="FF0000"/>
                <w:spacing w:val="-4"/>
                <w:sz w:val="24"/>
                <w:szCs w:val="24"/>
                <w:lang w:eastAsia="tr-TR"/>
              </w:rPr>
              <w:t>.</w:t>
            </w:r>
            <w:r w:rsidR="00981948" w:rsidRPr="00056E39">
              <w:rPr>
                <w:rFonts w:ascii="Times New Roman" w:eastAsia="Times New Roman" w:hAnsi="Times New Roman" w:cs="Times New Roman"/>
                <w:strike/>
                <w:color w:val="FF0000"/>
                <w:spacing w:val="-4"/>
                <w:sz w:val="24"/>
                <w:szCs w:val="24"/>
                <w:lang w:eastAsia="tr-TR"/>
              </w:rPr>
              <w:t xml:space="preserve"> Denetimlerin, yapılacak risk değerlendirmelerine göre üç yılı geçmeyecek şekilde her yıl yapılması esastır. </w:t>
            </w:r>
            <w:r w:rsidR="00981948" w:rsidRPr="00A85F19">
              <w:rPr>
                <w:rFonts w:ascii="Times New Roman" w:eastAsia="Times New Roman" w:hAnsi="Times New Roman" w:cs="Times New Roman"/>
                <w:spacing w:val="-4"/>
                <w:sz w:val="24"/>
                <w:szCs w:val="24"/>
                <w:lang w:eastAsia="tr-TR"/>
              </w:rPr>
              <w:t xml:space="preserve">Bu denetimlerde kolluk kuvveti mensupları görevlendirilemez. İçişleri Bakanlığı ve mülkî idare amirlerinin yapacağı denetimler mesai saatleri içerisinde yapılır. Bu denetimler en az </w:t>
            </w:r>
            <w:proofErr w:type="spellStart"/>
            <w:r w:rsidR="00981948" w:rsidRPr="00A85F19">
              <w:rPr>
                <w:rFonts w:ascii="Times New Roman" w:eastAsia="Times New Roman" w:hAnsi="Times New Roman" w:cs="Times New Roman"/>
                <w:spacing w:val="-4"/>
                <w:sz w:val="24"/>
                <w:szCs w:val="24"/>
                <w:lang w:eastAsia="tr-TR"/>
              </w:rPr>
              <w:t>yirmidört</w:t>
            </w:r>
            <w:proofErr w:type="spellEnd"/>
            <w:r w:rsidR="00981948" w:rsidRPr="00A85F19">
              <w:rPr>
                <w:rFonts w:ascii="Times New Roman" w:eastAsia="Times New Roman" w:hAnsi="Times New Roman" w:cs="Times New Roman"/>
                <w:spacing w:val="-4"/>
                <w:sz w:val="24"/>
                <w:szCs w:val="24"/>
                <w:lang w:eastAsia="tr-TR"/>
              </w:rPr>
              <w:t xml:space="preserve"> saat önce derneklere bildirilir</w:t>
            </w:r>
            <w:r w:rsidR="00981948">
              <w:rPr>
                <w:rFonts w:ascii="Times New Roman" w:eastAsia="Times New Roman" w:hAnsi="Times New Roman" w:cs="Times New Roman"/>
                <w:spacing w:val="-4"/>
                <w:sz w:val="24"/>
                <w:szCs w:val="24"/>
                <w:lang w:eastAsia="tr-TR"/>
              </w:rPr>
              <w:t xml:space="preserve">. </w:t>
            </w:r>
            <w:proofErr w:type="gramStart"/>
            <w:r w:rsidR="00981948" w:rsidRPr="006F7222">
              <w:rPr>
                <w:rFonts w:ascii="Times New Roman" w:eastAsia="Times New Roman" w:hAnsi="Times New Roman" w:cs="Times New Roman"/>
                <w:strike/>
                <w:color w:val="FF0000"/>
                <w:spacing w:val="-4"/>
                <w:sz w:val="24"/>
                <w:szCs w:val="24"/>
                <w:lang w:eastAsia="tr-TR"/>
              </w:rPr>
              <w:t>.İçişleri</w:t>
            </w:r>
            <w:proofErr w:type="gramEnd"/>
            <w:r w:rsidR="00981948" w:rsidRPr="006F7222">
              <w:rPr>
                <w:rFonts w:ascii="Times New Roman" w:eastAsia="Times New Roman" w:hAnsi="Times New Roman" w:cs="Times New Roman"/>
                <w:strike/>
                <w:color w:val="FF0000"/>
                <w:spacing w:val="-4"/>
                <w:sz w:val="24"/>
                <w:szCs w:val="24"/>
                <w:lang w:eastAsia="tr-TR"/>
              </w:rPr>
              <w:t xml:space="preserve"> Bakanlığı mülkiye müfettişleri ve dernekler denetçileri hariç, </w:t>
            </w:r>
            <w:r w:rsidR="00981948" w:rsidRPr="006F7222">
              <w:rPr>
                <w:rFonts w:ascii="Times New Roman" w:eastAsia="Times New Roman" w:hAnsi="Times New Roman" w:cs="Times New Roman"/>
                <w:strike/>
                <w:color w:val="FF0000"/>
                <w:spacing w:val="-4"/>
                <w:sz w:val="24"/>
                <w:szCs w:val="24"/>
                <w:lang w:eastAsia="tr-TR"/>
              </w:rPr>
              <w:lastRenderedPageBreak/>
              <w:t>denetimlerde görevlendirilecek kamu görevlilerine verilecek ücretin tutarı İçişleri Bakanlığı ile Hazine ve Maliye Bakanlığınca birlikte tespit olunur ve İçişleri Bakanlığı bütçesine konulacak ödenekten karşılanır</w:t>
            </w:r>
            <w:r w:rsidR="00981948" w:rsidRPr="00056E39">
              <w:rPr>
                <w:rFonts w:ascii="Times New Roman" w:eastAsia="Times New Roman" w:hAnsi="Times New Roman" w:cs="Times New Roman"/>
                <w:strike/>
                <w:color w:val="FF0000"/>
                <w:spacing w:val="-4"/>
                <w:sz w:val="24"/>
                <w:szCs w:val="24"/>
                <w:lang w:eastAsia="tr-TR"/>
              </w:rPr>
              <w:t>. Bu denetimlerde görevlendirileceklere ilişkin usul ve esaslar yönetmelikte düzenlenir.</w:t>
            </w:r>
          </w:p>
          <w:p w14:paraId="48E77DAC" w14:textId="77777777" w:rsidR="00981948" w:rsidRDefault="00981948" w:rsidP="00981948">
            <w:pPr>
              <w:spacing w:line="305" w:lineRule="atLeast"/>
              <w:ind w:firstLine="709"/>
              <w:jc w:val="both"/>
              <w:rPr>
                <w:rFonts w:ascii="Times New Roman" w:eastAsia="Times New Roman" w:hAnsi="Times New Roman" w:cs="Times New Roman"/>
                <w:color w:val="000000"/>
                <w:sz w:val="24"/>
                <w:szCs w:val="24"/>
                <w:lang w:eastAsia="tr-TR"/>
              </w:rPr>
            </w:pPr>
          </w:p>
          <w:p w14:paraId="73CD1CA7" w14:textId="77777777" w:rsidR="00981948" w:rsidRDefault="00981948" w:rsidP="00981948">
            <w:pPr>
              <w:spacing w:line="305" w:lineRule="atLeast"/>
              <w:ind w:firstLine="709"/>
              <w:jc w:val="both"/>
              <w:rPr>
                <w:rFonts w:ascii="Times New Roman" w:eastAsia="Times New Roman" w:hAnsi="Times New Roman" w:cs="Times New Roman"/>
                <w:color w:val="000000"/>
                <w:sz w:val="24"/>
                <w:szCs w:val="24"/>
                <w:lang w:eastAsia="tr-TR"/>
              </w:rPr>
            </w:pPr>
          </w:p>
          <w:p w14:paraId="1ED12576" w14:textId="77777777" w:rsidR="00981948" w:rsidRDefault="00981948" w:rsidP="00981948">
            <w:pPr>
              <w:spacing w:line="305" w:lineRule="atLeast"/>
              <w:ind w:firstLine="709"/>
              <w:jc w:val="both"/>
              <w:rPr>
                <w:rFonts w:ascii="Times New Roman" w:eastAsia="Times New Roman" w:hAnsi="Times New Roman" w:cs="Times New Roman"/>
                <w:color w:val="000000"/>
                <w:sz w:val="24"/>
                <w:szCs w:val="24"/>
                <w:lang w:eastAsia="tr-TR"/>
              </w:rPr>
            </w:pPr>
          </w:p>
          <w:p w14:paraId="5896DDD5" w14:textId="77777777" w:rsidR="00981948" w:rsidRDefault="00981948" w:rsidP="00981948">
            <w:pPr>
              <w:spacing w:line="305" w:lineRule="atLeast"/>
              <w:ind w:firstLine="709"/>
              <w:jc w:val="both"/>
              <w:rPr>
                <w:rFonts w:ascii="Times New Roman" w:eastAsia="Times New Roman" w:hAnsi="Times New Roman" w:cs="Times New Roman"/>
                <w:color w:val="000000"/>
                <w:sz w:val="24"/>
                <w:szCs w:val="24"/>
                <w:lang w:eastAsia="tr-TR"/>
              </w:rPr>
            </w:pPr>
          </w:p>
          <w:p w14:paraId="2EC91689" w14:textId="77777777" w:rsidR="00981948" w:rsidRDefault="00981948" w:rsidP="00981948">
            <w:pPr>
              <w:spacing w:line="305" w:lineRule="atLeast"/>
              <w:ind w:firstLine="709"/>
              <w:jc w:val="both"/>
              <w:rPr>
                <w:rFonts w:ascii="Times New Roman" w:eastAsia="Times New Roman" w:hAnsi="Times New Roman" w:cs="Times New Roman"/>
                <w:color w:val="000000"/>
                <w:sz w:val="24"/>
                <w:szCs w:val="24"/>
                <w:lang w:eastAsia="tr-TR"/>
              </w:rPr>
            </w:pPr>
          </w:p>
          <w:p w14:paraId="73725DA8" w14:textId="77777777" w:rsidR="00981948" w:rsidRDefault="00981948" w:rsidP="00981948">
            <w:pPr>
              <w:spacing w:line="305" w:lineRule="atLeast"/>
              <w:ind w:firstLine="709"/>
              <w:jc w:val="both"/>
              <w:rPr>
                <w:rFonts w:ascii="Times New Roman" w:eastAsia="Times New Roman" w:hAnsi="Times New Roman" w:cs="Times New Roman"/>
                <w:color w:val="000000"/>
                <w:sz w:val="24"/>
                <w:szCs w:val="24"/>
                <w:lang w:eastAsia="tr-TR"/>
              </w:rPr>
            </w:pPr>
          </w:p>
          <w:p w14:paraId="20AF0A04" w14:textId="77777777" w:rsidR="00981948" w:rsidRDefault="00981948" w:rsidP="00981948">
            <w:pPr>
              <w:spacing w:line="305" w:lineRule="atLeast"/>
              <w:ind w:firstLine="709"/>
              <w:jc w:val="both"/>
              <w:rPr>
                <w:rFonts w:ascii="Times New Roman" w:eastAsia="Times New Roman" w:hAnsi="Times New Roman" w:cs="Times New Roman"/>
                <w:color w:val="000000"/>
                <w:sz w:val="24"/>
                <w:szCs w:val="24"/>
                <w:lang w:eastAsia="tr-TR"/>
              </w:rPr>
            </w:pPr>
          </w:p>
          <w:p w14:paraId="3EC421FB" w14:textId="77777777" w:rsidR="0096074E" w:rsidRDefault="0096074E" w:rsidP="0096074E">
            <w:pPr>
              <w:spacing w:line="305" w:lineRule="atLeast"/>
              <w:jc w:val="both"/>
              <w:rPr>
                <w:rFonts w:ascii="Times New Roman" w:eastAsia="Times New Roman" w:hAnsi="Times New Roman" w:cs="Times New Roman"/>
                <w:color w:val="000000"/>
                <w:sz w:val="24"/>
                <w:szCs w:val="24"/>
                <w:lang w:eastAsia="tr-TR"/>
              </w:rPr>
            </w:pPr>
          </w:p>
          <w:p w14:paraId="057FF8B6" w14:textId="0249957F" w:rsidR="00981948" w:rsidRDefault="0096074E" w:rsidP="0096074E">
            <w:pPr>
              <w:spacing w:line="305"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981948" w:rsidRPr="00C7747A">
              <w:rPr>
                <w:rFonts w:ascii="Times New Roman" w:eastAsia="Times New Roman" w:hAnsi="Times New Roman" w:cs="Times New Roman"/>
                <w:color w:val="000000"/>
                <w:sz w:val="24"/>
                <w:szCs w:val="24"/>
                <w:lang w:eastAsia="tr-TR"/>
              </w:rPr>
              <w:t>Denetim sırasında görevli memurlar tarafından istenecek her türlü bilgi, belge ve kayıtların, dernek yetkilileri tarafından gösterilmesi veya verilmesi, yönetim yerleri, müesseseler ve eklentilerine girme isteğinin yerine getirilmesi zorunludur</w:t>
            </w:r>
            <w:r w:rsidR="00981948">
              <w:rPr>
                <w:rFonts w:ascii="Times New Roman" w:eastAsia="Times New Roman" w:hAnsi="Times New Roman" w:cs="Times New Roman"/>
                <w:color w:val="000000"/>
                <w:sz w:val="24"/>
                <w:szCs w:val="24"/>
                <w:lang w:eastAsia="tr-TR"/>
              </w:rPr>
              <w:t>.</w:t>
            </w:r>
          </w:p>
          <w:p w14:paraId="19750934" w14:textId="77777777" w:rsidR="00981948" w:rsidRDefault="00981948" w:rsidP="00981948">
            <w:pPr>
              <w:spacing w:line="305" w:lineRule="atLeast"/>
              <w:jc w:val="both"/>
              <w:rPr>
                <w:rFonts w:ascii="Times New Roman" w:eastAsia="Times New Roman" w:hAnsi="Times New Roman" w:cs="Times New Roman"/>
                <w:strike/>
                <w:color w:val="FF0000"/>
                <w:sz w:val="24"/>
                <w:szCs w:val="24"/>
                <w:lang w:eastAsia="tr-TR"/>
              </w:rPr>
            </w:pPr>
          </w:p>
          <w:p w14:paraId="39EED460" w14:textId="3F8C30CE" w:rsidR="00981948" w:rsidRPr="00247BFE" w:rsidRDefault="0096074E" w:rsidP="0096074E">
            <w:pPr>
              <w:spacing w:line="305" w:lineRule="atLeast"/>
              <w:jc w:val="both"/>
              <w:rPr>
                <w:rFonts w:ascii="Times New Roman" w:eastAsia="Times New Roman" w:hAnsi="Times New Roman" w:cs="Times New Roman"/>
                <w:strike/>
                <w:color w:val="FF0000"/>
                <w:sz w:val="24"/>
                <w:szCs w:val="24"/>
                <w:lang w:eastAsia="tr-TR"/>
              </w:rPr>
            </w:pPr>
            <w:r w:rsidRPr="0096074E">
              <w:rPr>
                <w:rFonts w:ascii="Times New Roman" w:eastAsia="Times New Roman" w:hAnsi="Times New Roman" w:cs="Times New Roman"/>
                <w:color w:val="FF0000"/>
                <w:sz w:val="24"/>
                <w:szCs w:val="24"/>
                <w:lang w:eastAsia="tr-TR"/>
              </w:rPr>
              <w:t xml:space="preserve">        </w:t>
            </w:r>
            <w:r w:rsidR="00981948" w:rsidRPr="00247BFE">
              <w:rPr>
                <w:rFonts w:ascii="Times New Roman" w:eastAsia="Times New Roman" w:hAnsi="Times New Roman" w:cs="Times New Roman"/>
                <w:strike/>
                <w:color w:val="FF0000"/>
                <w:sz w:val="24"/>
                <w:szCs w:val="24"/>
                <w:lang w:eastAsia="tr-TR"/>
              </w:rPr>
              <w:t>Denetim ile görevlendirilenler, kamu kurum ve kuruluşlarından, bankalar dâhil gerçek ve tüzel kişilerden denetim görevi kapsamına giren hususla sınırlı olarak ilgili bilgi ve belgeyi isteme yetkisine sahiptir. Talepte bulunulanlar özel kanunlarda yazılı hükümleri ileri sürerek bilgi ve belge vermekten kaçınamazlar.</w:t>
            </w:r>
          </w:p>
          <w:p w14:paraId="1A564177" w14:textId="77777777" w:rsidR="00981948" w:rsidRDefault="00981948" w:rsidP="00981948">
            <w:pPr>
              <w:spacing w:line="305" w:lineRule="atLeast"/>
              <w:ind w:firstLine="709"/>
              <w:jc w:val="both"/>
              <w:rPr>
                <w:rFonts w:ascii="Times New Roman" w:hAnsi="Times New Roman" w:cs="Times New Roman"/>
                <w:strike/>
                <w:color w:val="FF0000"/>
                <w:sz w:val="24"/>
                <w:szCs w:val="24"/>
              </w:rPr>
            </w:pPr>
          </w:p>
          <w:p w14:paraId="7A1A3CDB" w14:textId="77777777" w:rsidR="00981948" w:rsidRDefault="00981948" w:rsidP="00981948">
            <w:pPr>
              <w:spacing w:line="305" w:lineRule="atLeast"/>
              <w:ind w:firstLine="709"/>
              <w:jc w:val="both"/>
              <w:rPr>
                <w:rFonts w:ascii="Times New Roman" w:hAnsi="Times New Roman" w:cs="Times New Roman"/>
                <w:strike/>
                <w:color w:val="FF0000"/>
                <w:sz w:val="24"/>
                <w:szCs w:val="24"/>
              </w:rPr>
            </w:pPr>
          </w:p>
          <w:p w14:paraId="5B9D9A76" w14:textId="77777777" w:rsidR="00981948" w:rsidRDefault="00981948" w:rsidP="00981948">
            <w:pPr>
              <w:spacing w:line="305" w:lineRule="atLeast"/>
              <w:ind w:firstLine="709"/>
              <w:jc w:val="both"/>
              <w:rPr>
                <w:rFonts w:ascii="Times New Roman" w:hAnsi="Times New Roman" w:cs="Times New Roman"/>
                <w:strike/>
                <w:color w:val="FF0000"/>
                <w:sz w:val="24"/>
                <w:szCs w:val="24"/>
              </w:rPr>
            </w:pPr>
          </w:p>
          <w:p w14:paraId="483B9947" w14:textId="77777777" w:rsidR="00981948" w:rsidRDefault="00981948" w:rsidP="00981948">
            <w:pPr>
              <w:spacing w:line="305" w:lineRule="atLeast"/>
              <w:ind w:firstLine="709"/>
              <w:jc w:val="both"/>
              <w:rPr>
                <w:rFonts w:ascii="Times New Roman" w:hAnsi="Times New Roman" w:cs="Times New Roman"/>
                <w:strike/>
                <w:color w:val="FF0000"/>
                <w:sz w:val="24"/>
                <w:szCs w:val="24"/>
              </w:rPr>
            </w:pPr>
          </w:p>
          <w:p w14:paraId="31740EA9" w14:textId="77777777" w:rsidR="00981948" w:rsidRDefault="00981948" w:rsidP="00981948">
            <w:pPr>
              <w:spacing w:line="305" w:lineRule="atLeast"/>
              <w:ind w:firstLine="709"/>
              <w:jc w:val="both"/>
              <w:rPr>
                <w:rFonts w:ascii="Times New Roman" w:hAnsi="Times New Roman" w:cs="Times New Roman"/>
                <w:strike/>
                <w:color w:val="FF0000"/>
                <w:sz w:val="24"/>
                <w:szCs w:val="24"/>
              </w:rPr>
            </w:pPr>
          </w:p>
          <w:p w14:paraId="4C634961" w14:textId="77777777" w:rsidR="00981948" w:rsidRDefault="00981948" w:rsidP="00981948">
            <w:pPr>
              <w:spacing w:line="305" w:lineRule="atLeast"/>
              <w:ind w:firstLine="709"/>
              <w:jc w:val="both"/>
              <w:rPr>
                <w:rFonts w:ascii="Times New Roman" w:hAnsi="Times New Roman" w:cs="Times New Roman"/>
                <w:strike/>
                <w:color w:val="FF0000"/>
                <w:sz w:val="24"/>
                <w:szCs w:val="24"/>
              </w:rPr>
            </w:pPr>
          </w:p>
          <w:p w14:paraId="1802DBDE" w14:textId="77777777" w:rsidR="00981948" w:rsidRDefault="00981948" w:rsidP="00981948">
            <w:pPr>
              <w:spacing w:line="305" w:lineRule="atLeast"/>
              <w:ind w:firstLine="709"/>
              <w:jc w:val="both"/>
              <w:rPr>
                <w:rFonts w:ascii="Times New Roman" w:hAnsi="Times New Roman" w:cs="Times New Roman"/>
                <w:strike/>
                <w:color w:val="FF0000"/>
                <w:sz w:val="24"/>
                <w:szCs w:val="24"/>
              </w:rPr>
            </w:pPr>
          </w:p>
          <w:p w14:paraId="40B98E05" w14:textId="77777777" w:rsidR="00981948" w:rsidRDefault="00981948" w:rsidP="00981948">
            <w:pPr>
              <w:spacing w:line="305" w:lineRule="atLeast"/>
              <w:ind w:firstLine="709"/>
              <w:jc w:val="both"/>
              <w:rPr>
                <w:rFonts w:ascii="Times New Roman" w:hAnsi="Times New Roman" w:cs="Times New Roman"/>
                <w:strike/>
                <w:color w:val="FF0000"/>
                <w:sz w:val="24"/>
                <w:szCs w:val="24"/>
              </w:rPr>
            </w:pPr>
          </w:p>
          <w:p w14:paraId="298A1C67" w14:textId="77777777" w:rsidR="00981948" w:rsidRDefault="00981948" w:rsidP="00981948">
            <w:pPr>
              <w:spacing w:line="305" w:lineRule="atLeast"/>
              <w:jc w:val="both"/>
              <w:rPr>
                <w:rFonts w:ascii="Times New Roman" w:hAnsi="Times New Roman" w:cs="Times New Roman"/>
                <w:strike/>
                <w:color w:val="FF0000"/>
                <w:sz w:val="24"/>
                <w:szCs w:val="24"/>
              </w:rPr>
            </w:pPr>
          </w:p>
          <w:p w14:paraId="327052F1" w14:textId="77777777" w:rsidR="00981948" w:rsidRDefault="00981948" w:rsidP="00981948">
            <w:pPr>
              <w:spacing w:line="305" w:lineRule="atLeast"/>
              <w:jc w:val="both"/>
              <w:rPr>
                <w:rFonts w:ascii="Times New Roman" w:hAnsi="Times New Roman" w:cs="Times New Roman"/>
                <w:strike/>
                <w:color w:val="FF0000"/>
                <w:sz w:val="24"/>
                <w:szCs w:val="24"/>
              </w:rPr>
            </w:pPr>
          </w:p>
          <w:p w14:paraId="1A2AB1E2" w14:textId="77777777" w:rsidR="00981948" w:rsidRDefault="00981948" w:rsidP="00981948">
            <w:pPr>
              <w:spacing w:line="305" w:lineRule="atLeast"/>
              <w:jc w:val="both"/>
              <w:rPr>
                <w:rFonts w:ascii="Times New Roman" w:hAnsi="Times New Roman" w:cs="Times New Roman"/>
                <w:strike/>
                <w:color w:val="FF0000"/>
                <w:sz w:val="24"/>
                <w:szCs w:val="24"/>
              </w:rPr>
            </w:pPr>
          </w:p>
          <w:p w14:paraId="72F6E5C5" w14:textId="77777777" w:rsidR="00981948" w:rsidRDefault="00981948" w:rsidP="00981948">
            <w:pPr>
              <w:spacing w:line="305" w:lineRule="atLeast"/>
              <w:jc w:val="both"/>
              <w:rPr>
                <w:rFonts w:ascii="Times New Roman" w:hAnsi="Times New Roman" w:cs="Times New Roman"/>
                <w:strike/>
                <w:color w:val="FF0000"/>
                <w:sz w:val="24"/>
                <w:szCs w:val="24"/>
              </w:rPr>
            </w:pPr>
          </w:p>
          <w:p w14:paraId="04D99907" w14:textId="77777777" w:rsidR="00981948" w:rsidRDefault="00981948" w:rsidP="00981948">
            <w:pPr>
              <w:spacing w:line="305" w:lineRule="atLeast"/>
              <w:jc w:val="both"/>
              <w:rPr>
                <w:rFonts w:ascii="Times New Roman" w:hAnsi="Times New Roman" w:cs="Times New Roman"/>
                <w:strike/>
                <w:color w:val="FF0000"/>
                <w:sz w:val="24"/>
                <w:szCs w:val="24"/>
              </w:rPr>
            </w:pPr>
          </w:p>
          <w:p w14:paraId="2AD048BB" w14:textId="77777777" w:rsidR="00981948" w:rsidRDefault="00981948" w:rsidP="00981948">
            <w:pPr>
              <w:spacing w:line="305" w:lineRule="atLeast"/>
              <w:jc w:val="both"/>
              <w:rPr>
                <w:rFonts w:ascii="Times New Roman" w:hAnsi="Times New Roman" w:cs="Times New Roman"/>
                <w:strike/>
                <w:color w:val="FF0000"/>
                <w:sz w:val="24"/>
                <w:szCs w:val="24"/>
              </w:rPr>
            </w:pPr>
          </w:p>
          <w:p w14:paraId="138307B3" w14:textId="77777777" w:rsidR="00981948" w:rsidRDefault="00981948" w:rsidP="00981948">
            <w:pPr>
              <w:spacing w:line="305" w:lineRule="atLeast"/>
              <w:jc w:val="both"/>
              <w:rPr>
                <w:rFonts w:ascii="Times New Roman" w:hAnsi="Times New Roman" w:cs="Times New Roman"/>
                <w:strike/>
                <w:color w:val="FF0000"/>
                <w:sz w:val="24"/>
                <w:szCs w:val="24"/>
              </w:rPr>
            </w:pPr>
          </w:p>
          <w:p w14:paraId="24CB28BC" w14:textId="77777777" w:rsidR="00981948" w:rsidRDefault="00981948" w:rsidP="00981948">
            <w:pPr>
              <w:spacing w:line="305" w:lineRule="atLeast"/>
              <w:jc w:val="both"/>
              <w:rPr>
                <w:rFonts w:ascii="Times New Roman" w:hAnsi="Times New Roman" w:cs="Times New Roman"/>
                <w:strike/>
                <w:color w:val="FF0000"/>
                <w:sz w:val="24"/>
                <w:szCs w:val="24"/>
              </w:rPr>
            </w:pPr>
          </w:p>
          <w:p w14:paraId="20E66B72" w14:textId="77777777" w:rsidR="00981948" w:rsidRDefault="00981948" w:rsidP="00981948">
            <w:pPr>
              <w:spacing w:line="305" w:lineRule="atLeast"/>
              <w:jc w:val="both"/>
              <w:rPr>
                <w:rFonts w:ascii="Times New Roman" w:hAnsi="Times New Roman" w:cs="Times New Roman"/>
                <w:strike/>
                <w:color w:val="FF0000"/>
                <w:sz w:val="24"/>
                <w:szCs w:val="24"/>
              </w:rPr>
            </w:pPr>
          </w:p>
          <w:p w14:paraId="42B4C244" w14:textId="77777777" w:rsidR="00981948" w:rsidRDefault="00981948" w:rsidP="00981948">
            <w:pPr>
              <w:spacing w:line="305" w:lineRule="atLeast"/>
              <w:jc w:val="both"/>
              <w:rPr>
                <w:rFonts w:ascii="Times New Roman" w:hAnsi="Times New Roman" w:cs="Times New Roman"/>
                <w:strike/>
                <w:color w:val="FF0000"/>
                <w:sz w:val="24"/>
                <w:szCs w:val="24"/>
              </w:rPr>
            </w:pPr>
          </w:p>
          <w:p w14:paraId="2B8D79FB" w14:textId="77777777" w:rsidR="00981948" w:rsidRDefault="00981948" w:rsidP="00981948">
            <w:pPr>
              <w:spacing w:line="305" w:lineRule="atLeast"/>
              <w:jc w:val="both"/>
              <w:rPr>
                <w:rFonts w:ascii="Times New Roman" w:hAnsi="Times New Roman" w:cs="Times New Roman"/>
                <w:strike/>
                <w:color w:val="FF0000"/>
                <w:sz w:val="24"/>
                <w:szCs w:val="24"/>
              </w:rPr>
            </w:pPr>
          </w:p>
          <w:p w14:paraId="3F96B255" w14:textId="7D916708" w:rsidR="00981948" w:rsidRDefault="00981948" w:rsidP="00981948">
            <w:pPr>
              <w:spacing w:line="305" w:lineRule="atLeast"/>
              <w:ind w:firstLine="709"/>
              <w:jc w:val="both"/>
              <w:rPr>
                <w:rFonts w:ascii="Times New Roman" w:hAnsi="Times New Roman" w:cs="Times New Roman"/>
                <w:color w:val="FF0000"/>
                <w:sz w:val="24"/>
                <w:szCs w:val="24"/>
              </w:rPr>
            </w:pPr>
          </w:p>
          <w:p w14:paraId="4E2AA96C" w14:textId="77777777" w:rsidR="00DD4017" w:rsidRDefault="00DD4017" w:rsidP="00981948">
            <w:pPr>
              <w:spacing w:line="305" w:lineRule="atLeast"/>
              <w:ind w:firstLine="709"/>
              <w:jc w:val="both"/>
              <w:rPr>
                <w:rFonts w:ascii="Times New Roman" w:hAnsi="Times New Roman" w:cs="Times New Roman"/>
                <w:color w:val="FF0000"/>
                <w:sz w:val="24"/>
                <w:szCs w:val="24"/>
              </w:rPr>
            </w:pPr>
          </w:p>
          <w:p w14:paraId="6D8D4C67" w14:textId="27BF84D6" w:rsidR="00981948" w:rsidRPr="00735095" w:rsidRDefault="0096074E" w:rsidP="0096074E">
            <w:pPr>
              <w:spacing w:line="305" w:lineRule="atLeast"/>
              <w:jc w:val="both"/>
              <w:rPr>
                <w:rFonts w:ascii="Times New Roman" w:hAnsi="Times New Roman" w:cs="Times New Roman"/>
                <w:color w:val="000000" w:themeColor="text1"/>
                <w:sz w:val="24"/>
                <w:szCs w:val="24"/>
              </w:rPr>
            </w:pPr>
            <w:r w:rsidRPr="0096074E">
              <w:rPr>
                <w:rFonts w:ascii="Times New Roman" w:hAnsi="Times New Roman" w:cs="Times New Roman"/>
                <w:color w:val="FF0000"/>
                <w:sz w:val="24"/>
                <w:szCs w:val="24"/>
              </w:rPr>
              <w:t xml:space="preserve">        </w:t>
            </w:r>
            <w:r w:rsidR="00981948" w:rsidRPr="00C7747A">
              <w:rPr>
                <w:rFonts w:ascii="Times New Roman" w:hAnsi="Times New Roman" w:cs="Times New Roman"/>
                <w:strike/>
                <w:color w:val="FF0000"/>
                <w:sz w:val="24"/>
                <w:szCs w:val="24"/>
              </w:rPr>
              <w:t>İçişleri Bakanlığı veya mülki idare amirliği derneklerin, derneklere ait her türlü tesisin, müessese ve ortaklığı bulunan kuruluşların denetimini özel kanunlarındaki düzenlemeler saklı kalmak ve görev alanları ile sınırlı olmak üzere ilgili bakanlık ve kuruluşlardan talep edebilir.</w:t>
            </w:r>
            <w:r w:rsidR="00981948">
              <w:rPr>
                <w:rFonts w:ascii="Times New Roman" w:hAnsi="Times New Roman" w:cs="Times New Roman"/>
                <w:strike/>
                <w:color w:val="FF0000"/>
                <w:sz w:val="24"/>
                <w:szCs w:val="24"/>
              </w:rPr>
              <w:t xml:space="preserve">  </w:t>
            </w:r>
            <w:r w:rsidR="00981948" w:rsidRPr="00735095">
              <w:rPr>
                <w:rFonts w:ascii="Times New Roman" w:hAnsi="Times New Roman" w:cs="Times New Roman"/>
                <w:color w:val="000000" w:themeColor="text1"/>
                <w:sz w:val="24"/>
                <w:szCs w:val="24"/>
              </w:rPr>
              <w:t>(MÜLGA)</w:t>
            </w:r>
          </w:p>
          <w:p w14:paraId="31063DBA" w14:textId="77777777" w:rsidR="00981948" w:rsidRDefault="00981948" w:rsidP="00981948">
            <w:pPr>
              <w:spacing w:line="305" w:lineRule="atLeast"/>
              <w:jc w:val="both"/>
              <w:rPr>
                <w:rFonts w:ascii="Times New Roman" w:eastAsia="Times New Roman" w:hAnsi="Times New Roman" w:cs="Times New Roman"/>
                <w:color w:val="000000"/>
                <w:spacing w:val="-5"/>
                <w:sz w:val="24"/>
                <w:szCs w:val="24"/>
                <w:lang w:eastAsia="tr-TR"/>
              </w:rPr>
            </w:pPr>
          </w:p>
          <w:p w14:paraId="577AD226" w14:textId="089F1BF0" w:rsidR="00981948" w:rsidRPr="00247BFE" w:rsidRDefault="0096074E" w:rsidP="0096074E">
            <w:pPr>
              <w:spacing w:line="305"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pacing w:val="-5"/>
                <w:sz w:val="24"/>
                <w:szCs w:val="24"/>
                <w:lang w:eastAsia="tr-TR"/>
              </w:rPr>
              <w:t xml:space="preserve">        </w:t>
            </w:r>
            <w:r w:rsidR="00981948" w:rsidRPr="00247BFE">
              <w:rPr>
                <w:rFonts w:ascii="Times New Roman" w:eastAsia="Times New Roman" w:hAnsi="Times New Roman" w:cs="Times New Roman"/>
                <w:color w:val="000000"/>
                <w:spacing w:val="-5"/>
                <w:sz w:val="24"/>
                <w:szCs w:val="24"/>
                <w:lang w:eastAsia="tr-TR"/>
              </w:rPr>
              <w:t>Denetim sırasında, uzmanlık veya teknik bilgi gerektiren durumlarda İçişleri Bakanlığı, valilikler ve kaymakamlıklar tarafından bilirkişi görevlendirilebilir. Bilirkişinin görevlendirilmesine ilişkin usul ve esaslar yönetmelikte düzenlenir. Bilirkişiye verilecek ücretin tutarı İçişleri Bakanlığı ile Hazine ve Maliye Bakanlığınca birlikte tespit olunur ve bu ücret İçişleri Bakanlığı bütçesine konulacak ödenekten karşılanır.</w:t>
            </w:r>
          </w:p>
          <w:p w14:paraId="7206B3DB" w14:textId="0BBF1834" w:rsidR="00981948" w:rsidRPr="00BA18EC" w:rsidRDefault="0096074E" w:rsidP="0096074E">
            <w:pPr>
              <w:spacing w:line="305"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lastRenderedPageBreak/>
              <w:t xml:space="preserve">        </w:t>
            </w:r>
            <w:r w:rsidR="00981948" w:rsidRPr="00247BFE">
              <w:rPr>
                <w:rFonts w:ascii="Times New Roman" w:eastAsia="Times New Roman" w:hAnsi="Times New Roman" w:cs="Times New Roman"/>
                <w:color w:val="000000"/>
                <w:sz w:val="24"/>
                <w:szCs w:val="24"/>
                <w:lang w:eastAsia="tr-TR"/>
              </w:rPr>
              <w:t>Denetim sırasında, suç teşkil eden fiillerin tespit edilmesi hâlinde, mülkî idare amiri durumu derhal Cumhuriyet savcılığına ve derneğe bildirir.</w:t>
            </w:r>
          </w:p>
        </w:tc>
        <w:tc>
          <w:tcPr>
            <w:tcW w:w="7229" w:type="dxa"/>
            <w:shd w:val="clear" w:color="auto" w:fill="auto"/>
          </w:tcPr>
          <w:p w14:paraId="516B0A07" w14:textId="7E0E539F" w:rsidR="00981948" w:rsidRPr="00505906" w:rsidRDefault="0096074E" w:rsidP="0096074E">
            <w:pPr>
              <w:spacing w:line="305"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lastRenderedPageBreak/>
              <w:t xml:space="preserve">        </w:t>
            </w:r>
            <w:r w:rsidR="00981948" w:rsidRPr="00505906">
              <w:rPr>
                <w:rFonts w:ascii="Times New Roman" w:eastAsia="Times New Roman" w:hAnsi="Times New Roman" w:cs="Times New Roman"/>
                <w:b/>
                <w:bCs/>
                <w:color w:val="000000"/>
                <w:sz w:val="24"/>
                <w:szCs w:val="24"/>
                <w:lang w:eastAsia="tr-TR"/>
              </w:rPr>
              <w:t>Beyanname verme yükümlülüğü</w:t>
            </w:r>
            <w:r w:rsidR="00981948">
              <w:rPr>
                <w:rFonts w:ascii="Times New Roman" w:eastAsia="Times New Roman" w:hAnsi="Times New Roman" w:cs="Times New Roman"/>
                <w:b/>
                <w:bCs/>
                <w:color w:val="000000"/>
                <w:sz w:val="24"/>
                <w:szCs w:val="24"/>
                <w:lang w:eastAsia="tr-TR"/>
              </w:rPr>
              <w:t xml:space="preserve"> ve</w:t>
            </w:r>
            <w:r w:rsidR="00981948" w:rsidRPr="00505906">
              <w:rPr>
                <w:rFonts w:ascii="Times New Roman" w:eastAsia="Times New Roman" w:hAnsi="Times New Roman" w:cs="Times New Roman"/>
                <w:b/>
                <w:bCs/>
                <w:color w:val="000000"/>
                <w:sz w:val="24"/>
                <w:szCs w:val="24"/>
                <w:lang w:eastAsia="tr-TR"/>
              </w:rPr>
              <w:t xml:space="preserve"> denetim</w:t>
            </w:r>
            <w:r w:rsidR="00981948">
              <w:rPr>
                <w:rFonts w:ascii="Times New Roman" w:eastAsia="Times New Roman" w:hAnsi="Times New Roman" w:cs="Times New Roman"/>
                <w:b/>
                <w:bCs/>
                <w:color w:val="000000"/>
                <w:sz w:val="24"/>
                <w:szCs w:val="24"/>
                <w:lang w:eastAsia="tr-TR"/>
              </w:rPr>
              <w:t xml:space="preserve"> </w:t>
            </w:r>
          </w:p>
          <w:p w14:paraId="2F36BD9F" w14:textId="77777777" w:rsidR="0096074E" w:rsidRDefault="0096074E" w:rsidP="0096074E">
            <w:pPr>
              <w:spacing w:line="305" w:lineRule="atLeast"/>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981948" w:rsidRPr="00505906">
              <w:rPr>
                <w:rFonts w:ascii="Times New Roman" w:hAnsi="Times New Roman" w:cs="Times New Roman"/>
                <w:b/>
                <w:bCs/>
                <w:sz w:val="24"/>
                <w:szCs w:val="24"/>
              </w:rPr>
              <w:t>M</w:t>
            </w:r>
            <w:r w:rsidR="00E712C7">
              <w:rPr>
                <w:rFonts w:ascii="Times New Roman" w:hAnsi="Times New Roman" w:cs="Times New Roman"/>
                <w:b/>
                <w:bCs/>
                <w:sz w:val="24"/>
                <w:szCs w:val="24"/>
              </w:rPr>
              <w:t>ADDE</w:t>
            </w:r>
            <w:r w:rsidR="00981948" w:rsidRPr="00505906">
              <w:rPr>
                <w:rFonts w:ascii="Times New Roman" w:hAnsi="Times New Roman" w:cs="Times New Roman"/>
                <w:b/>
                <w:bCs/>
                <w:sz w:val="24"/>
                <w:szCs w:val="24"/>
              </w:rPr>
              <w:t xml:space="preserve"> 19</w:t>
            </w:r>
            <w:r w:rsidR="00981948">
              <w:rPr>
                <w:rFonts w:ascii="Times New Roman" w:hAnsi="Times New Roman" w:cs="Times New Roman"/>
                <w:b/>
                <w:bCs/>
                <w:sz w:val="24"/>
                <w:szCs w:val="24"/>
              </w:rPr>
              <w:t xml:space="preserve">- </w:t>
            </w:r>
          </w:p>
          <w:p w14:paraId="6A093A24" w14:textId="7E90E289" w:rsidR="00981948" w:rsidRPr="0096074E" w:rsidRDefault="0096074E" w:rsidP="0096074E">
            <w:pPr>
              <w:spacing w:line="305" w:lineRule="atLeast"/>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00981948" w:rsidRPr="00BE1F89">
              <w:rPr>
                <w:rFonts w:ascii="Times New Roman" w:hAnsi="Times New Roman" w:cs="Times New Roman"/>
                <w:bCs/>
                <w:sz w:val="24"/>
                <w:szCs w:val="24"/>
              </w:rPr>
              <w:t>D</w:t>
            </w:r>
            <w:r w:rsidR="00981948" w:rsidRPr="00247BFE">
              <w:rPr>
                <w:rFonts w:ascii="Times New Roman" w:eastAsia="Times New Roman" w:hAnsi="Times New Roman" w:cs="Times New Roman"/>
                <w:color w:val="000000"/>
                <w:sz w:val="24"/>
                <w:szCs w:val="24"/>
                <w:lang w:eastAsia="tr-TR"/>
              </w:rPr>
              <w:t>ernekler, yıl sonu itibarıyla faaliyetlerini, gelir ve gider işlemlerinin sonuçlarını düzenleyecekleri beyanname ile her yıl Nisan ayı sonuna kadar mülkî idare amirliğine vermekle yükümlüdürler. Beyannamenin düzenlenmesine ilişkin esas ve usuller yönetmelikte düzenlenir.</w:t>
            </w:r>
          </w:p>
          <w:p w14:paraId="48EB15A6" w14:textId="409663A0" w:rsidR="00981948" w:rsidRPr="00981948" w:rsidRDefault="0096074E" w:rsidP="0096074E">
            <w:pPr>
              <w:spacing w:line="264" w:lineRule="auto"/>
              <w:jc w:val="both"/>
              <w:rPr>
                <w:rFonts w:ascii="Times New Roman" w:hAnsi="Times New Roman" w:cs="Times New Roman"/>
                <w:color w:val="0070C0"/>
                <w:spacing w:val="-4"/>
                <w:sz w:val="24"/>
                <w:szCs w:val="24"/>
              </w:rPr>
            </w:pPr>
            <w:r>
              <w:rPr>
                <w:rFonts w:ascii="Times New Roman" w:hAnsi="Times New Roman" w:cs="Times New Roman"/>
                <w:color w:val="000000"/>
                <w:sz w:val="24"/>
                <w:szCs w:val="24"/>
              </w:rPr>
              <w:t xml:space="preserve">        </w:t>
            </w:r>
            <w:r w:rsidR="00981948">
              <w:rPr>
                <w:rFonts w:ascii="Times New Roman" w:hAnsi="Times New Roman" w:cs="Times New Roman"/>
                <w:color w:val="000000"/>
                <w:sz w:val="24"/>
                <w:szCs w:val="24"/>
              </w:rPr>
              <w:t>D</w:t>
            </w:r>
            <w:r w:rsidR="00981948" w:rsidRPr="00505906">
              <w:rPr>
                <w:rFonts w:ascii="Times New Roman" w:hAnsi="Times New Roman" w:cs="Times New Roman"/>
                <w:color w:val="000000"/>
                <w:sz w:val="24"/>
                <w:szCs w:val="24"/>
              </w:rPr>
              <w:t>erneklerin tüzüklerinde gösterilen amaçlar doğrultusunda faaliyet </w:t>
            </w:r>
            <w:r w:rsidR="00981948" w:rsidRPr="00505906">
              <w:rPr>
                <w:rFonts w:ascii="Times New Roman" w:hAnsi="Times New Roman" w:cs="Times New Roman"/>
                <w:color w:val="000000"/>
                <w:spacing w:val="-4"/>
                <w:sz w:val="24"/>
                <w:szCs w:val="24"/>
              </w:rPr>
              <w:t>gösterip göstermedikleri, defterlerini ve kayıtlarını mevzuata uygun olarak tutup tutmadıkları İçişleri Bakanı veya mülkî idare amiri tarafından kamu görevlilerine denetletilebilir. </w:t>
            </w:r>
            <w:bookmarkStart w:id="2" w:name="_Hlk173850517"/>
            <w:r w:rsidR="00981948" w:rsidRPr="00505906">
              <w:rPr>
                <w:rFonts w:ascii="Times New Roman" w:hAnsi="Times New Roman" w:cs="Times New Roman"/>
                <w:color w:val="0070C0"/>
                <w:spacing w:val="-4"/>
                <w:sz w:val="24"/>
                <w:szCs w:val="24"/>
              </w:rPr>
              <w:t xml:space="preserve">Suçtan kaynaklanan mal varlığı değerlerinin aklanması ve terörizmin finansmanı ile mücadele kapsamında </w:t>
            </w:r>
            <w:r w:rsidR="00981948">
              <w:rPr>
                <w:rFonts w:ascii="Times New Roman" w:hAnsi="Times New Roman" w:cs="Times New Roman"/>
                <w:color w:val="0070C0"/>
                <w:spacing w:val="-4"/>
                <w:sz w:val="24"/>
                <w:szCs w:val="24"/>
              </w:rPr>
              <w:t>denetim ayrıca yapılır. Bu denetimlerin risk d</w:t>
            </w:r>
            <w:bookmarkStart w:id="3" w:name="_GoBack"/>
            <w:bookmarkEnd w:id="3"/>
            <w:r w:rsidR="00981948">
              <w:rPr>
                <w:rFonts w:ascii="Times New Roman" w:hAnsi="Times New Roman" w:cs="Times New Roman"/>
                <w:color w:val="0070C0"/>
                <w:spacing w:val="-4"/>
                <w:sz w:val="24"/>
                <w:szCs w:val="24"/>
              </w:rPr>
              <w:t xml:space="preserve">eğerlendirmesine göre yapılması esastır. </w:t>
            </w:r>
            <w:bookmarkStart w:id="4" w:name="_Hlk172963879"/>
            <w:bookmarkEnd w:id="2"/>
            <w:r w:rsidR="007C142D" w:rsidRPr="007C142D">
              <w:rPr>
                <w:rFonts w:ascii="Times New Roman" w:hAnsi="Times New Roman" w:cs="Times New Roman"/>
                <w:color w:val="0070C0"/>
                <w:spacing w:val="-4"/>
                <w:sz w:val="24"/>
                <w:szCs w:val="24"/>
              </w:rPr>
              <w:t xml:space="preserve"> Risk düzeylerinin niteliğine göre derneklerin denetimleri</w:t>
            </w:r>
            <w:bookmarkStart w:id="5" w:name="_Hlk171865444"/>
            <w:r w:rsidR="007C142D" w:rsidRPr="007C142D">
              <w:rPr>
                <w:rFonts w:ascii="Times New Roman" w:hAnsi="Times New Roman" w:cs="Times New Roman"/>
                <w:color w:val="0070C0"/>
                <w:spacing w:val="-4"/>
                <w:sz w:val="24"/>
                <w:szCs w:val="24"/>
              </w:rPr>
              <w:t xml:space="preserve">, bu Kanun mahiyetinde verilen </w:t>
            </w:r>
            <w:bookmarkStart w:id="6" w:name="_Hlk171931252"/>
            <w:r w:rsidR="007C142D" w:rsidRPr="007C142D">
              <w:rPr>
                <w:rFonts w:ascii="Times New Roman" w:hAnsi="Times New Roman" w:cs="Times New Roman"/>
                <w:color w:val="0070C0"/>
                <w:spacing w:val="-4"/>
                <w:sz w:val="24"/>
                <w:szCs w:val="24"/>
              </w:rPr>
              <w:t xml:space="preserve">beyanname, bildirim ve iç denetim raporu varsa bağımsız denetim raporları üzerinden </w:t>
            </w:r>
            <w:bookmarkEnd w:id="4"/>
            <w:bookmarkEnd w:id="6"/>
            <w:r w:rsidR="007C142D" w:rsidRPr="007C142D">
              <w:rPr>
                <w:rFonts w:ascii="Times New Roman" w:hAnsi="Times New Roman" w:cs="Times New Roman"/>
                <w:color w:val="0070C0"/>
                <w:spacing w:val="-4"/>
                <w:sz w:val="24"/>
                <w:szCs w:val="24"/>
              </w:rPr>
              <w:t>de yapılabilir</w:t>
            </w:r>
            <w:bookmarkEnd w:id="5"/>
            <w:r w:rsidR="007C142D" w:rsidRPr="007C142D">
              <w:rPr>
                <w:rFonts w:ascii="Times New Roman" w:hAnsi="Times New Roman" w:cs="Times New Roman"/>
                <w:color w:val="0070C0"/>
                <w:spacing w:val="-4"/>
                <w:sz w:val="24"/>
                <w:szCs w:val="24"/>
              </w:rPr>
              <w:t>.</w:t>
            </w:r>
            <w:r w:rsidR="007C142D">
              <w:rPr>
                <w:rFonts w:ascii="Times New Roman" w:hAnsi="Times New Roman" w:cs="Times New Roman"/>
                <w:color w:val="0070C0"/>
                <w:spacing w:val="-4"/>
                <w:sz w:val="24"/>
                <w:szCs w:val="24"/>
              </w:rPr>
              <w:t xml:space="preserve"> </w:t>
            </w:r>
            <w:r w:rsidR="00981948" w:rsidRPr="00505906">
              <w:rPr>
                <w:rFonts w:ascii="Times New Roman" w:hAnsi="Times New Roman" w:cs="Times New Roman"/>
                <w:color w:val="000000"/>
                <w:spacing w:val="-4"/>
                <w:sz w:val="24"/>
                <w:szCs w:val="24"/>
              </w:rPr>
              <w:t xml:space="preserve">Bu denetimlerde kolluk kuvveti mensupları görevlendirilemez. İçişleri Bakanlığı ve mülkî </w:t>
            </w:r>
            <w:r w:rsidR="00981948" w:rsidRPr="00505906">
              <w:rPr>
                <w:rFonts w:ascii="Times New Roman" w:hAnsi="Times New Roman" w:cs="Times New Roman"/>
                <w:color w:val="000000"/>
                <w:spacing w:val="-4"/>
                <w:sz w:val="24"/>
                <w:szCs w:val="24"/>
              </w:rPr>
              <w:lastRenderedPageBreak/>
              <w:t xml:space="preserve">idare amirlerinin yapacağı denetimler mesai saatleri içerisinde yapılır. Bu denetimler en az </w:t>
            </w:r>
            <w:proofErr w:type="spellStart"/>
            <w:r w:rsidR="00981948" w:rsidRPr="00505906">
              <w:rPr>
                <w:rFonts w:ascii="Times New Roman" w:hAnsi="Times New Roman" w:cs="Times New Roman"/>
                <w:color w:val="000000"/>
                <w:spacing w:val="-4"/>
                <w:sz w:val="24"/>
                <w:szCs w:val="24"/>
              </w:rPr>
              <w:t>yirmidört</w:t>
            </w:r>
            <w:proofErr w:type="spellEnd"/>
            <w:r w:rsidR="00981948" w:rsidRPr="00505906">
              <w:rPr>
                <w:rFonts w:ascii="Times New Roman" w:hAnsi="Times New Roman" w:cs="Times New Roman"/>
                <w:color w:val="000000"/>
                <w:spacing w:val="-4"/>
                <w:sz w:val="24"/>
                <w:szCs w:val="24"/>
              </w:rPr>
              <w:t xml:space="preserve"> saat önce derneklere bildirilir. </w:t>
            </w:r>
            <w:bookmarkStart w:id="7" w:name="_Hlk173851308"/>
            <w:r w:rsidR="00981948" w:rsidRPr="003952CF">
              <w:rPr>
                <w:rFonts w:ascii="Times New Roman" w:eastAsia="Times New Roman" w:hAnsi="Times New Roman" w:cs="Times New Roman"/>
                <w:color w:val="0070C0"/>
                <w:spacing w:val="-4"/>
                <w:sz w:val="24"/>
                <w:szCs w:val="24"/>
                <w:lang w:eastAsia="tr-TR"/>
              </w:rPr>
              <w:t>İçişleri Bakanlığı mülkiye müfettişleri ve dernekler denetçileri hariç</w:t>
            </w:r>
            <w:r w:rsidR="00981948" w:rsidRPr="007C142D">
              <w:rPr>
                <w:rFonts w:ascii="Times New Roman" w:eastAsia="Times New Roman" w:hAnsi="Times New Roman" w:cs="Times New Roman"/>
                <w:color w:val="0070C0"/>
                <w:spacing w:val="-4"/>
                <w:sz w:val="24"/>
                <w:szCs w:val="24"/>
                <w:lang w:eastAsia="tr-TR"/>
              </w:rPr>
              <w:t>,</w:t>
            </w:r>
            <w:r w:rsidR="00981948" w:rsidRPr="007C142D">
              <w:rPr>
                <w:rFonts w:ascii="Times New Roman" w:hAnsi="Times New Roman" w:cs="Times New Roman"/>
                <w:color w:val="0070C0"/>
                <w:spacing w:val="-4"/>
                <w:sz w:val="24"/>
                <w:szCs w:val="24"/>
              </w:rPr>
              <w:t xml:space="preserve"> </w:t>
            </w:r>
            <w:r w:rsidR="00981948" w:rsidRPr="003952CF">
              <w:rPr>
                <w:rFonts w:ascii="Times New Roman" w:eastAsia="Times New Roman" w:hAnsi="Times New Roman" w:cs="Times New Roman"/>
                <w:color w:val="0070C0"/>
                <w:spacing w:val="-4"/>
                <w:sz w:val="24"/>
                <w:szCs w:val="24"/>
                <w:lang w:eastAsia="tr-TR"/>
              </w:rPr>
              <w:t xml:space="preserve">denetimlerde görevlendirilecek kamu görevlilerine </w:t>
            </w:r>
            <w:r w:rsidR="00981948" w:rsidRPr="00C7747A">
              <w:rPr>
                <w:rFonts w:ascii="Times New Roman" w:eastAsia="Times New Roman" w:hAnsi="Times New Roman" w:cs="Times New Roman"/>
                <w:color w:val="0070C0"/>
                <w:spacing w:val="-4"/>
                <w:sz w:val="24"/>
                <w:szCs w:val="24"/>
                <w:lang w:eastAsia="tr-TR"/>
              </w:rPr>
              <w:t>aylık en fazla 15 gün olmak üzere</w:t>
            </w:r>
            <w:r w:rsidR="00981948">
              <w:rPr>
                <w:rFonts w:ascii="Times New Roman" w:eastAsia="Times New Roman" w:hAnsi="Times New Roman" w:cs="Times New Roman"/>
                <w:color w:val="0070C0"/>
                <w:spacing w:val="-4"/>
                <w:sz w:val="24"/>
                <w:szCs w:val="24"/>
                <w:lang w:eastAsia="tr-TR"/>
              </w:rPr>
              <w:t>,</w:t>
            </w:r>
            <w:r w:rsidR="00981948" w:rsidRPr="003952CF">
              <w:rPr>
                <w:rFonts w:ascii="Times New Roman" w:eastAsia="Times New Roman" w:hAnsi="Times New Roman" w:cs="Times New Roman"/>
                <w:color w:val="0070C0"/>
                <w:spacing w:val="-4"/>
                <w:sz w:val="24"/>
                <w:szCs w:val="24"/>
                <w:lang w:eastAsia="tr-TR"/>
              </w:rPr>
              <w:t xml:space="preserve"> günlük </w:t>
            </w:r>
            <w:r w:rsidR="00981948">
              <w:rPr>
                <w:rFonts w:ascii="Times New Roman" w:eastAsia="Times New Roman" w:hAnsi="Times New Roman" w:cs="Times New Roman"/>
                <w:color w:val="0070C0"/>
                <w:spacing w:val="-4"/>
                <w:sz w:val="24"/>
                <w:szCs w:val="24"/>
                <w:lang w:eastAsia="tr-TR"/>
              </w:rPr>
              <w:t>(</w:t>
            </w:r>
            <w:r w:rsidR="00981948" w:rsidRPr="003952CF">
              <w:rPr>
                <w:rFonts w:ascii="Times New Roman" w:eastAsia="Times New Roman" w:hAnsi="Times New Roman" w:cs="Times New Roman"/>
                <w:color w:val="0070C0"/>
                <w:spacing w:val="-4"/>
                <w:sz w:val="24"/>
                <w:szCs w:val="24"/>
                <w:lang w:eastAsia="tr-TR"/>
              </w:rPr>
              <w:t>1000</w:t>
            </w:r>
            <w:r w:rsidR="00981948">
              <w:rPr>
                <w:rFonts w:ascii="Times New Roman" w:eastAsia="Times New Roman" w:hAnsi="Times New Roman" w:cs="Times New Roman"/>
                <w:color w:val="0070C0"/>
                <w:spacing w:val="-4"/>
                <w:sz w:val="24"/>
                <w:szCs w:val="24"/>
                <w:lang w:eastAsia="tr-TR"/>
              </w:rPr>
              <w:t>)</w:t>
            </w:r>
            <w:r w:rsidR="00981948" w:rsidRPr="003952CF">
              <w:rPr>
                <w:rFonts w:ascii="Times New Roman" w:eastAsia="Times New Roman" w:hAnsi="Times New Roman" w:cs="Times New Roman"/>
                <w:color w:val="0070C0"/>
                <w:spacing w:val="-4"/>
                <w:sz w:val="24"/>
                <w:szCs w:val="24"/>
                <w:lang w:eastAsia="tr-TR"/>
              </w:rPr>
              <w:t xml:space="preserve"> gösterge rakamının memur aylık katsayısı ile çarpımı sonucu bulu</w:t>
            </w:r>
            <w:r w:rsidR="00981948">
              <w:rPr>
                <w:rFonts w:ascii="Times New Roman" w:eastAsia="Times New Roman" w:hAnsi="Times New Roman" w:cs="Times New Roman"/>
                <w:color w:val="0070C0"/>
                <w:spacing w:val="-4"/>
                <w:sz w:val="24"/>
                <w:szCs w:val="24"/>
                <w:lang w:eastAsia="tr-TR"/>
              </w:rPr>
              <w:t>nan</w:t>
            </w:r>
            <w:r w:rsidR="00981948" w:rsidRPr="003952CF">
              <w:rPr>
                <w:rFonts w:ascii="Times New Roman" w:eastAsia="Times New Roman" w:hAnsi="Times New Roman" w:cs="Times New Roman"/>
                <w:color w:val="0070C0"/>
                <w:spacing w:val="-4"/>
                <w:sz w:val="24"/>
                <w:szCs w:val="24"/>
                <w:lang w:eastAsia="tr-TR"/>
              </w:rPr>
              <w:t xml:space="preserve"> tutarda ücret öden</w:t>
            </w:r>
            <w:r w:rsidR="00981948">
              <w:rPr>
                <w:rFonts w:ascii="Times New Roman" w:eastAsia="Times New Roman" w:hAnsi="Times New Roman" w:cs="Times New Roman"/>
                <w:color w:val="0070C0"/>
                <w:spacing w:val="-4"/>
                <w:sz w:val="24"/>
                <w:szCs w:val="24"/>
                <w:lang w:eastAsia="tr-TR"/>
              </w:rPr>
              <w:t>ir</w:t>
            </w:r>
            <w:r w:rsidR="00981948" w:rsidRPr="003952CF">
              <w:rPr>
                <w:rFonts w:ascii="Times New Roman" w:eastAsia="Times New Roman" w:hAnsi="Times New Roman" w:cs="Times New Roman"/>
                <w:color w:val="0070C0"/>
                <w:spacing w:val="-4"/>
                <w:sz w:val="24"/>
                <w:szCs w:val="24"/>
                <w:lang w:eastAsia="tr-TR"/>
              </w:rPr>
              <w:t>. Bu madde kapsamında ödenecek ücretler İçişleri Bakanlığı bütçesine konulacak ödenekten karşılanır</w:t>
            </w:r>
            <w:r w:rsidR="00981948" w:rsidRPr="00F71FDE">
              <w:rPr>
                <w:rFonts w:ascii="Times New Roman" w:eastAsia="Times New Roman" w:hAnsi="Times New Roman" w:cs="Times New Roman"/>
                <w:color w:val="0070C0"/>
                <w:spacing w:val="-4"/>
                <w:sz w:val="24"/>
                <w:szCs w:val="24"/>
                <w:lang w:eastAsia="tr-TR"/>
              </w:rPr>
              <w:t>.</w:t>
            </w:r>
            <w:r w:rsidR="00981948" w:rsidRPr="007C142D">
              <w:rPr>
                <w:rFonts w:ascii="Times New Roman" w:eastAsia="Times New Roman" w:hAnsi="Times New Roman" w:cs="Times New Roman"/>
                <w:color w:val="0070C0"/>
                <w:spacing w:val="-4"/>
                <w:sz w:val="24"/>
                <w:szCs w:val="24"/>
                <w:lang w:eastAsia="tr-TR"/>
              </w:rPr>
              <w:t xml:space="preserve"> </w:t>
            </w:r>
            <w:r w:rsidR="007C142D" w:rsidRPr="007C142D">
              <w:rPr>
                <w:rFonts w:ascii="Times New Roman" w:eastAsia="Times New Roman" w:hAnsi="Times New Roman" w:cs="Times New Roman"/>
                <w:color w:val="0070C0"/>
                <w:spacing w:val="-4"/>
                <w:sz w:val="24"/>
                <w:szCs w:val="24"/>
                <w:lang w:eastAsia="tr-TR"/>
              </w:rPr>
              <w:t xml:space="preserve"> İç denetim yapılmasına, iç denetim raporunun düzenlenmesine, içeriğine, şekline ve mülki idare amirliğine verilmesine; </w:t>
            </w:r>
            <w:r w:rsidR="00981948" w:rsidRPr="007C142D">
              <w:rPr>
                <w:rFonts w:ascii="Times New Roman" w:eastAsia="Times New Roman" w:hAnsi="Times New Roman" w:cs="Times New Roman"/>
                <w:color w:val="0070C0"/>
                <w:spacing w:val="-4"/>
                <w:sz w:val="24"/>
                <w:szCs w:val="24"/>
                <w:lang w:eastAsia="tr-TR"/>
              </w:rPr>
              <w:t>risk değerlendirmelerinin yapı</w:t>
            </w:r>
            <w:r w:rsidR="00981948" w:rsidRPr="00505906">
              <w:rPr>
                <w:rFonts w:ascii="Times New Roman" w:hAnsi="Times New Roman" w:cs="Times New Roman"/>
                <w:color w:val="0070C0"/>
                <w:spacing w:val="-4"/>
                <w:sz w:val="24"/>
                <w:szCs w:val="24"/>
              </w:rPr>
              <w:t>lmasına,</w:t>
            </w:r>
            <w:r w:rsidR="00981948">
              <w:rPr>
                <w:rFonts w:ascii="Times New Roman" w:hAnsi="Times New Roman" w:cs="Times New Roman"/>
                <w:color w:val="0070C0"/>
                <w:spacing w:val="-4"/>
                <w:sz w:val="24"/>
                <w:szCs w:val="24"/>
              </w:rPr>
              <w:t xml:space="preserve"> </w:t>
            </w:r>
            <w:r w:rsidR="00981948" w:rsidRPr="00BA18EC">
              <w:rPr>
                <w:rFonts w:ascii="Times New Roman" w:hAnsi="Times New Roman" w:cs="Times New Roman"/>
                <w:color w:val="0070C0"/>
                <w:spacing w:val="-4"/>
                <w:sz w:val="24"/>
                <w:szCs w:val="24"/>
              </w:rPr>
              <w:t>belirlenen risk düzeylerine göre</w:t>
            </w:r>
            <w:r w:rsidR="00981948" w:rsidRPr="00505906">
              <w:rPr>
                <w:rFonts w:ascii="Times New Roman" w:hAnsi="Times New Roman" w:cs="Times New Roman"/>
                <w:color w:val="0070C0"/>
                <w:spacing w:val="-4"/>
                <w:sz w:val="24"/>
                <w:szCs w:val="24"/>
              </w:rPr>
              <w:t xml:space="preserve"> uygulanacak denetim yöntemlerine</w:t>
            </w:r>
            <w:r w:rsidR="00981948">
              <w:rPr>
                <w:rFonts w:ascii="Times New Roman" w:hAnsi="Times New Roman" w:cs="Times New Roman"/>
                <w:color w:val="0070C0"/>
                <w:spacing w:val="-4"/>
                <w:sz w:val="24"/>
                <w:szCs w:val="24"/>
              </w:rPr>
              <w:t>;</w:t>
            </w:r>
            <w:r w:rsidR="00981948" w:rsidRPr="00505906">
              <w:rPr>
                <w:rFonts w:ascii="Times New Roman" w:hAnsi="Times New Roman" w:cs="Times New Roman"/>
                <w:color w:val="0070C0"/>
                <w:spacing w:val="-4"/>
                <w:sz w:val="24"/>
                <w:szCs w:val="24"/>
              </w:rPr>
              <w:t xml:space="preserve"> mülki idare amirlerince</w:t>
            </w:r>
            <w:r w:rsidR="00981948">
              <w:rPr>
                <w:rFonts w:ascii="Times New Roman" w:hAnsi="Times New Roman" w:cs="Times New Roman"/>
                <w:color w:val="FF0000"/>
                <w:spacing w:val="-4"/>
                <w:sz w:val="24"/>
                <w:szCs w:val="24"/>
              </w:rPr>
              <w:t xml:space="preserve"> </w:t>
            </w:r>
            <w:r w:rsidR="00981948" w:rsidRPr="00505906">
              <w:rPr>
                <w:rFonts w:ascii="Times New Roman" w:hAnsi="Times New Roman" w:cs="Times New Roman"/>
                <w:color w:val="0070C0"/>
                <w:spacing w:val="-4"/>
                <w:sz w:val="24"/>
                <w:szCs w:val="24"/>
              </w:rPr>
              <w:t>denetimlerde görevlendirileceklere</w:t>
            </w:r>
            <w:r w:rsidR="00981948">
              <w:rPr>
                <w:rFonts w:ascii="Times New Roman" w:hAnsi="Times New Roman" w:cs="Times New Roman"/>
                <w:color w:val="0070C0"/>
                <w:spacing w:val="-4"/>
                <w:sz w:val="24"/>
                <w:szCs w:val="24"/>
              </w:rPr>
              <w:t xml:space="preserve"> ve </w:t>
            </w:r>
            <w:r w:rsidR="00981948" w:rsidRPr="00C7747A">
              <w:rPr>
                <w:rFonts w:ascii="Times New Roman" w:hAnsi="Times New Roman" w:cs="Times New Roman"/>
                <w:color w:val="0070C0"/>
                <w:spacing w:val="-4"/>
                <w:sz w:val="24"/>
                <w:szCs w:val="24"/>
              </w:rPr>
              <w:t>bunlara ödenecek ücretlere</w:t>
            </w:r>
            <w:r w:rsidR="00981948" w:rsidRPr="00505906">
              <w:rPr>
                <w:rFonts w:ascii="Times New Roman" w:hAnsi="Times New Roman" w:cs="Times New Roman"/>
                <w:color w:val="0070C0"/>
                <w:spacing w:val="-4"/>
                <w:sz w:val="24"/>
                <w:szCs w:val="24"/>
              </w:rPr>
              <w:t xml:space="preserve"> ilişkin usul ve esaslar ile uygulamaya ilişkin hususla</w:t>
            </w:r>
            <w:r w:rsidR="00981948">
              <w:rPr>
                <w:rFonts w:ascii="Times New Roman" w:hAnsi="Times New Roman" w:cs="Times New Roman"/>
                <w:color w:val="0070C0"/>
                <w:spacing w:val="-4"/>
                <w:sz w:val="24"/>
                <w:szCs w:val="24"/>
              </w:rPr>
              <w:t>r</w:t>
            </w:r>
            <w:r w:rsidR="00981948" w:rsidRPr="00505906">
              <w:rPr>
                <w:rFonts w:ascii="Times New Roman" w:hAnsi="Times New Roman" w:cs="Times New Roman"/>
                <w:color w:val="0070C0"/>
                <w:spacing w:val="-4"/>
                <w:sz w:val="24"/>
                <w:szCs w:val="24"/>
              </w:rPr>
              <w:t xml:space="preserve"> yönetmelikte düzenlenir.</w:t>
            </w:r>
            <w:r w:rsidR="00981948" w:rsidRPr="00505906">
              <w:rPr>
                <w:rFonts w:ascii="Times New Roman" w:hAnsi="Times New Roman" w:cs="Times New Roman"/>
                <w:b/>
                <w:color w:val="0070C0"/>
                <w:spacing w:val="-4"/>
                <w:sz w:val="24"/>
                <w:szCs w:val="24"/>
              </w:rPr>
              <w:t xml:space="preserve"> </w:t>
            </w:r>
          </w:p>
          <w:bookmarkEnd w:id="7"/>
          <w:p w14:paraId="7DAA5D8A" w14:textId="4264325E" w:rsidR="00981948" w:rsidRPr="00247BFE" w:rsidRDefault="0096074E" w:rsidP="0096074E">
            <w:pPr>
              <w:spacing w:line="305"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981948" w:rsidRPr="00247BFE">
              <w:rPr>
                <w:rFonts w:ascii="Times New Roman" w:eastAsia="Times New Roman" w:hAnsi="Times New Roman" w:cs="Times New Roman"/>
                <w:color w:val="000000"/>
                <w:sz w:val="24"/>
                <w:szCs w:val="24"/>
                <w:lang w:eastAsia="tr-TR"/>
              </w:rPr>
              <w:t>Denetim sırasında görevli memurlar tarafından istenecek her türlü bilgi, belge ve kayıtların, dernek yetkilileri tarafından gösterilmesi veya verilmesi, yönetim yerleri, müesseseler ve eklentilerine girme isteğinin yerine getirilmesi zorunludur.</w:t>
            </w:r>
          </w:p>
          <w:p w14:paraId="6CCC4A18" w14:textId="77777777" w:rsidR="0096074E" w:rsidRDefault="0096074E" w:rsidP="00981948">
            <w:pPr>
              <w:spacing w:line="305" w:lineRule="atLeast"/>
              <w:jc w:val="both"/>
              <w:rPr>
                <w:rFonts w:ascii="Times New Roman" w:eastAsia="Calibri" w:hAnsi="Times New Roman" w:cs="Times New Roman"/>
                <w:color w:val="0070C0"/>
                <w:sz w:val="24"/>
                <w:szCs w:val="24"/>
              </w:rPr>
            </w:pPr>
            <w:bookmarkStart w:id="8" w:name="_Hlk173853053"/>
          </w:p>
          <w:p w14:paraId="4848AA93" w14:textId="01B12F91" w:rsidR="00981948" w:rsidRPr="00B03D60" w:rsidRDefault="0096074E" w:rsidP="00981948">
            <w:pPr>
              <w:spacing w:line="305" w:lineRule="atLeast"/>
              <w:jc w:val="both"/>
              <w:rPr>
                <w:rFonts w:ascii="Times New Roman" w:eastAsia="Calibri" w:hAnsi="Times New Roman" w:cs="Times New Roman"/>
                <w:color w:val="0070C0"/>
                <w:sz w:val="24"/>
                <w:szCs w:val="24"/>
              </w:rPr>
            </w:pPr>
            <w:r>
              <w:rPr>
                <w:rFonts w:ascii="Times New Roman" w:eastAsia="Calibri" w:hAnsi="Times New Roman" w:cs="Times New Roman"/>
                <w:color w:val="0070C0"/>
                <w:sz w:val="24"/>
                <w:szCs w:val="24"/>
              </w:rPr>
              <w:t xml:space="preserve">        </w:t>
            </w:r>
            <w:r w:rsidR="00981948" w:rsidRPr="00224296">
              <w:rPr>
                <w:rFonts w:ascii="Times New Roman" w:eastAsia="Calibri" w:hAnsi="Times New Roman" w:cs="Times New Roman"/>
                <w:color w:val="0070C0"/>
                <w:sz w:val="24"/>
                <w:szCs w:val="24"/>
              </w:rPr>
              <w:t>Denetim kapsamında yapılan inceleme konusuyla sınırlı kalmak üzere ve ölçülülük ilkesine uygun olarak incelemenin gerektirdiği kadar veriyi içermek kaydıyla</w:t>
            </w:r>
            <w:r w:rsidR="00326CB9">
              <w:rPr>
                <w:rFonts w:ascii="Times New Roman" w:eastAsia="Calibri" w:hAnsi="Times New Roman" w:cs="Times New Roman"/>
                <w:color w:val="0070C0"/>
                <w:sz w:val="24"/>
                <w:szCs w:val="24"/>
              </w:rPr>
              <w:t xml:space="preserve">; </w:t>
            </w:r>
            <w:r w:rsidR="00981948" w:rsidRPr="00224296">
              <w:rPr>
                <w:rFonts w:ascii="Times New Roman" w:eastAsia="Calibri" w:hAnsi="Times New Roman" w:cs="Times New Roman"/>
                <w:color w:val="0070C0"/>
                <w:sz w:val="24"/>
                <w:szCs w:val="24"/>
              </w:rPr>
              <w:t>istenebilecek bilgi ve belgelerin</w:t>
            </w:r>
            <w:r w:rsidR="00981948">
              <w:rPr>
                <w:rFonts w:ascii="Times New Roman" w:eastAsia="Calibri" w:hAnsi="Times New Roman" w:cs="Times New Roman"/>
                <w:color w:val="0070C0"/>
                <w:sz w:val="24"/>
                <w:szCs w:val="24"/>
              </w:rPr>
              <w:t xml:space="preserve"> </w:t>
            </w:r>
            <w:r w:rsidR="007C142D" w:rsidRPr="007C142D">
              <w:rPr>
                <w:rFonts w:ascii="Times New Roman" w:eastAsia="Calibri" w:hAnsi="Times New Roman" w:cs="Times New Roman"/>
                <w:color w:val="0070C0"/>
                <w:sz w:val="24"/>
                <w:szCs w:val="24"/>
              </w:rPr>
              <w:t>kamu kurum ve kuruluşları,</w:t>
            </w:r>
            <w:r w:rsidR="007C142D">
              <w:rPr>
                <w:rFonts w:ascii="Times New Roman" w:eastAsia="Calibri" w:hAnsi="Times New Roman" w:cs="Times New Roman"/>
                <w:color w:val="0070C0"/>
                <w:sz w:val="24"/>
                <w:szCs w:val="24"/>
              </w:rPr>
              <w:t xml:space="preserve"> </w:t>
            </w:r>
            <w:r w:rsidR="00981948" w:rsidRPr="00224296">
              <w:rPr>
                <w:rFonts w:ascii="Times New Roman" w:eastAsia="Calibri" w:hAnsi="Times New Roman" w:cs="Times New Roman"/>
                <w:color w:val="0070C0"/>
                <w:sz w:val="24"/>
                <w:szCs w:val="24"/>
              </w:rPr>
              <w:t>19/10/2005 tarihli ve 5411 sayılı Bankacılık Kanunu kapsamındaki kuruluşlar,</w:t>
            </w:r>
            <w:r w:rsidR="00981948">
              <w:rPr>
                <w:rFonts w:ascii="Times New Roman" w:eastAsia="Calibri" w:hAnsi="Times New Roman" w:cs="Times New Roman"/>
                <w:color w:val="0070C0"/>
                <w:sz w:val="24"/>
                <w:szCs w:val="24"/>
              </w:rPr>
              <w:t xml:space="preserve"> </w:t>
            </w:r>
            <w:r w:rsidR="00981948" w:rsidRPr="00224296">
              <w:rPr>
                <w:rFonts w:ascii="Times New Roman" w:eastAsia="Calibri" w:hAnsi="Times New Roman" w:cs="Times New Roman"/>
                <w:color w:val="0070C0"/>
                <w:sz w:val="24"/>
                <w:szCs w:val="24"/>
              </w:rPr>
              <w:t>döner sermayeli kuruluşlar ile diğer</w:t>
            </w:r>
            <w:r w:rsidR="00981948">
              <w:rPr>
                <w:rFonts w:ascii="Times New Roman" w:eastAsia="Calibri" w:hAnsi="Times New Roman" w:cs="Times New Roman"/>
                <w:color w:val="0070C0"/>
                <w:sz w:val="24"/>
                <w:szCs w:val="24"/>
              </w:rPr>
              <w:t xml:space="preserve"> </w:t>
            </w:r>
            <w:r w:rsidR="00981948" w:rsidRPr="00224296">
              <w:rPr>
                <w:rFonts w:ascii="Times New Roman" w:eastAsia="Calibri" w:hAnsi="Times New Roman" w:cs="Times New Roman"/>
                <w:color w:val="0070C0"/>
                <w:sz w:val="24"/>
                <w:szCs w:val="24"/>
              </w:rPr>
              <w:t xml:space="preserve">gerçek ve tüzel kişiler tarafından denetim ile görevlendirilenlere verilmesi zorunludur. 5411 sayılı </w:t>
            </w:r>
            <w:r w:rsidR="00981948" w:rsidRPr="00F71FDE">
              <w:rPr>
                <w:rFonts w:ascii="Times New Roman" w:eastAsia="Calibri" w:hAnsi="Times New Roman" w:cs="Times New Roman"/>
                <w:color w:val="0070C0"/>
                <w:sz w:val="24"/>
                <w:szCs w:val="24"/>
              </w:rPr>
              <w:t>Bankacılık Kanunu kapsamındaki kuruluşlar veya diğer finans kuruluşları özel kanunlarda yazılı hükümleri ileri sürerek bilgi, belge ve işlenen</w:t>
            </w:r>
            <w:r w:rsidR="00981948" w:rsidRPr="00F71FDE">
              <w:rPr>
                <w:rFonts w:ascii="Times New Roman" w:hAnsi="Times New Roman" w:cs="Times New Roman"/>
                <w:color w:val="0070C0"/>
                <w:sz w:val="24"/>
                <w:szCs w:val="24"/>
              </w:rPr>
              <w:t xml:space="preserve"> kişisel verileri vermekten kaçınamazlar.</w:t>
            </w:r>
            <w:r w:rsidR="00981948" w:rsidRPr="00F71FDE">
              <w:rPr>
                <w:rFonts w:ascii="Times New Roman" w:eastAsia="Calibri" w:hAnsi="Times New Roman" w:cs="Times New Roman"/>
                <w:color w:val="0070C0"/>
                <w:sz w:val="24"/>
                <w:szCs w:val="24"/>
              </w:rPr>
              <w:t xml:space="preserve"> </w:t>
            </w:r>
            <w:r w:rsidR="00981948" w:rsidRPr="00F71FDE">
              <w:rPr>
                <w:rFonts w:ascii="Times New Roman" w:hAnsi="Times New Roman" w:cs="Times New Roman"/>
                <w:color w:val="0070C0"/>
                <w:sz w:val="24"/>
                <w:szCs w:val="24"/>
              </w:rPr>
              <w:t xml:space="preserve"> Ancak, derneklere ilişkin olanlar hariç özel nitelikli kişisel veriler ile gerçek kişilerin banka ve finans kuruluşlarındaki hesaplarına ait bilgi ve belgeler, </w:t>
            </w:r>
            <w:r w:rsidR="00981948" w:rsidRPr="00F71FDE">
              <w:rPr>
                <w:rFonts w:ascii="Times New Roman" w:hAnsi="Times New Roman" w:cs="Times New Roman"/>
                <w:color w:val="0070C0"/>
                <w:sz w:val="24"/>
                <w:szCs w:val="24"/>
              </w:rPr>
              <w:lastRenderedPageBreak/>
              <w:t>ilgili valilik tarafından yapılacak başvuru üzerine, sulh ceza mahkemesince bu bilgi ve belgelerin verilmesine makul bir sebebinin bulunması ve denetim için gerekli olmasına dair verilen karara istinaden istenebilir. Mahkeme kararını makul bir sürede verir. Denetim sırasında elde edilen kişisel veriler, amacı dışında işlenemez ve aktarılamaz, işlendikleri</w:t>
            </w:r>
            <w:r w:rsidR="00981948" w:rsidRPr="00224296">
              <w:rPr>
                <w:rFonts w:ascii="Times New Roman" w:hAnsi="Times New Roman" w:cs="Times New Roman"/>
                <w:color w:val="0070C0"/>
                <w:sz w:val="24"/>
                <w:szCs w:val="24"/>
              </w:rPr>
              <w:t xml:space="preserve"> amaçla bağlantılı, sınırlı ve ölçülü olarak kullanılır ve gizliliğe uyulur. Dernekleri denetlemekle görevlendirilenler tarafından kişisel verilerle ilgili suç işlenmesi hâlinde, fiil daha ağır cezayı gerektiren başka bir suç oluşturmadığı takdirde </w:t>
            </w:r>
            <w:r w:rsidR="007C142D" w:rsidRPr="007C142D">
              <w:rPr>
                <w:rFonts w:ascii="Times New Roman" w:hAnsi="Times New Roman" w:cs="Times New Roman"/>
                <w:color w:val="0070C0"/>
                <w:sz w:val="24"/>
                <w:szCs w:val="24"/>
              </w:rPr>
              <w:t xml:space="preserve">24/3/2016 tarihli ve </w:t>
            </w:r>
            <w:r w:rsidR="007C142D" w:rsidRPr="00224296">
              <w:rPr>
                <w:rFonts w:ascii="Times New Roman" w:hAnsi="Times New Roman" w:cs="Times New Roman"/>
                <w:color w:val="0070C0"/>
                <w:sz w:val="24"/>
                <w:szCs w:val="24"/>
              </w:rPr>
              <w:t xml:space="preserve">6698 sayılı </w:t>
            </w:r>
            <w:r w:rsidR="007C142D" w:rsidRPr="007C142D">
              <w:rPr>
                <w:rFonts w:ascii="Times New Roman" w:hAnsi="Times New Roman" w:cs="Times New Roman"/>
                <w:color w:val="0070C0"/>
                <w:sz w:val="24"/>
                <w:szCs w:val="24"/>
              </w:rPr>
              <w:t xml:space="preserve">Kişisel Verilerin Korunması Kanunun </w:t>
            </w:r>
            <w:proofErr w:type="gramStart"/>
            <w:r w:rsidR="00981948" w:rsidRPr="00224296">
              <w:rPr>
                <w:rFonts w:ascii="Times New Roman" w:hAnsi="Times New Roman" w:cs="Times New Roman"/>
                <w:color w:val="0070C0"/>
                <w:sz w:val="24"/>
                <w:szCs w:val="24"/>
              </w:rPr>
              <w:t xml:space="preserve">17 </w:t>
            </w:r>
            <w:proofErr w:type="spellStart"/>
            <w:r w:rsidR="00981948" w:rsidRPr="00224296">
              <w:rPr>
                <w:rFonts w:ascii="Times New Roman" w:hAnsi="Times New Roman" w:cs="Times New Roman"/>
                <w:color w:val="0070C0"/>
                <w:sz w:val="24"/>
                <w:szCs w:val="24"/>
              </w:rPr>
              <w:t>nci</w:t>
            </w:r>
            <w:proofErr w:type="spellEnd"/>
            <w:proofErr w:type="gramEnd"/>
            <w:r w:rsidR="00981948" w:rsidRPr="00224296">
              <w:rPr>
                <w:rFonts w:ascii="Times New Roman" w:hAnsi="Times New Roman" w:cs="Times New Roman"/>
                <w:color w:val="0070C0"/>
                <w:sz w:val="24"/>
                <w:szCs w:val="24"/>
              </w:rPr>
              <w:t xml:space="preserve"> maddesi hükümleri, kişisel verilerle ilgili kabahat işlenmesi hâlinde 6698 sayılı Kanunun 18 inci maddesi hükümleri uygulanır.</w:t>
            </w:r>
            <w:r w:rsidR="00981948">
              <w:rPr>
                <w:rFonts w:ascii="Times New Roman" w:hAnsi="Times New Roman" w:cs="Times New Roman"/>
                <w:color w:val="0070C0"/>
                <w:sz w:val="24"/>
                <w:szCs w:val="24"/>
              </w:rPr>
              <w:t xml:space="preserve"> </w:t>
            </w:r>
            <w:r w:rsidR="00981948" w:rsidRPr="00F03DC7">
              <w:rPr>
                <w:rFonts w:ascii="Times New Roman" w:hAnsi="Times New Roman" w:cs="Times New Roman"/>
                <w:color w:val="0070C0"/>
                <w:sz w:val="24"/>
                <w:szCs w:val="24"/>
              </w:rPr>
              <w:t xml:space="preserve">Bu kişisel veriler idari yaptırıma, soruşturmaya veya açılan davalara konu olanlar ile düzenlenen denetim raporlarında bulunanlar hariç, </w:t>
            </w:r>
            <w:r w:rsidR="00981948" w:rsidRPr="00F03DC7">
              <w:rPr>
                <w:rFonts w:ascii="Times New Roman" w:eastAsia="Times New Roman" w:hAnsi="Times New Roman" w:cs="Times New Roman"/>
                <w:color w:val="0070C0"/>
                <w:sz w:val="24"/>
                <w:szCs w:val="24"/>
                <w:lang w:eastAsia="tr-TR"/>
              </w:rPr>
              <w:t>işlenme amacının ortadan kalkması hâlinde en geç iki yılın sonunda</w:t>
            </w:r>
            <w:r w:rsidR="00981948" w:rsidRPr="00F03DC7">
              <w:rPr>
                <w:rFonts w:ascii="Times New Roman" w:hAnsi="Times New Roman" w:cs="Times New Roman"/>
                <w:color w:val="0070C0"/>
                <w:sz w:val="24"/>
                <w:szCs w:val="24"/>
              </w:rPr>
              <w:t xml:space="preserve"> silinir ve yok edilir.</w:t>
            </w:r>
          </w:p>
          <w:bookmarkEnd w:id="8"/>
          <w:p w14:paraId="26C4B18E" w14:textId="77777777" w:rsidR="00981948" w:rsidRPr="00224296" w:rsidRDefault="00981948" w:rsidP="00981948">
            <w:pPr>
              <w:spacing w:line="305" w:lineRule="atLeast"/>
              <w:ind w:firstLine="709"/>
              <w:jc w:val="both"/>
              <w:rPr>
                <w:rFonts w:ascii="Times New Roman" w:eastAsia="Times New Roman" w:hAnsi="Times New Roman" w:cs="Times New Roman"/>
                <w:color w:val="0070C0"/>
                <w:sz w:val="24"/>
                <w:szCs w:val="24"/>
                <w:lang w:eastAsia="tr-TR"/>
              </w:rPr>
            </w:pPr>
          </w:p>
          <w:p w14:paraId="62DC5A7E" w14:textId="77777777" w:rsidR="00981948" w:rsidRDefault="00981948" w:rsidP="00981948">
            <w:pPr>
              <w:ind w:firstLine="705"/>
              <w:jc w:val="both"/>
              <w:rPr>
                <w:rFonts w:ascii="Times New Roman" w:eastAsia="Times New Roman" w:hAnsi="Times New Roman" w:cs="Times New Roman"/>
                <w:color w:val="000000"/>
                <w:sz w:val="24"/>
                <w:szCs w:val="24"/>
                <w:lang w:eastAsia="tr-TR"/>
              </w:rPr>
            </w:pPr>
          </w:p>
          <w:p w14:paraId="3A887FAC" w14:textId="77777777" w:rsidR="00981948" w:rsidRDefault="00981948" w:rsidP="00981948">
            <w:pPr>
              <w:ind w:firstLine="705"/>
              <w:jc w:val="both"/>
              <w:rPr>
                <w:rFonts w:ascii="Times New Roman" w:eastAsia="Times New Roman" w:hAnsi="Times New Roman" w:cs="Times New Roman"/>
                <w:color w:val="0070C0"/>
                <w:sz w:val="24"/>
                <w:szCs w:val="24"/>
                <w:lang w:eastAsia="tr-TR"/>
              </w:rPr>
            </w:pPr>
          </w:p>
          <w:p w14:paraId="2196B28B" w14:textId="77777777" w:rsidR="00981948" w:rsidRDefault="00981948" w:rsidP="00981948">
            <w:pPr>
              <w:ind w:firstLine="705"/>
              <w:jc w:val="both"/>
              <w:rPr>
                <w:rFonts w:ascii="Times New Roman" w:eastAsia="Times New Roman" w:hAnsi="Times New Roman" w:cs="Times New Roman"/>
                <w:color w:val="0070C0"/>
                <w:sz w:val="24"/>
                <w:szCs w:val="24"/>
                <w:lang w:eastAsia="tr-TR"/>
              </w:rPr>
            </w:pPr>
          </w:p>
          <w:p w14:paraId="4423B7CE" w14:textId="3D6245D0" w:rsidR="00981948" w:rsidRDefault="00981948" w:rsidP="00981948">
            <w:pPr>
              <w:spacing w:line="305" w:lineRule="atLeast"/>
              <w:jc w:val="both"/>
              <w:rPr>
                <w:rFonts w:ascii="Times New Roman" w:eastAsia="Times New Roman" w:hAnsi="Times New Roman" w:cs="Times New Roman"/>
                <w:color w:val="000000"/>
                <w:spacing w:val="-5"/>
                <w:sz w:val="24"/>
                <w:szCs w:val="24"/>
                <w:lang w:eastAsia="tr-TR"/>
              </w:rPr>
            </w:pPr>
            <w:r>
              <w:rPr>
                <w:rFonts w:ascii="Times New Roman" w:eastAsia="Times New Roman" w:hAnsi="Times New Roman" w:cs="Times New Roman"/>
                <w:color w:val="000000"/>
                <w:spacing w:val="-5"/>
                <w:sz w:val="24"/>
                <w:szCs w:val="24"/>
                <w:lang w:eastAsia="tr-TR"/>
              </w:rPr>
              <w:t xml:space="preserve">  </w:t>
            </w:r>
          </w:p>
          <w:p w14:paraId="38BB1A46" w14:textId="77777777" w:rsidR="0096074E" w:rsidRDefault="0096074E" w:rsidP="00981948">
            <w:pPr>
              <w:spacing w:line="305" w:lineRule="atLeast"/>
              <w:jc w:val="both"/>
              <w:rPr>
                <w:rFonts w:ascii="Times New Roman" w:eastAsia="Times New Roman" w:hAnsi="Times New Roman" w:cs="Times New Roman"/>
                <w:color w:val="000000"/>
                <w:spacing w:val="-5"/>
                <w:sz w:val="24"/>
                <w:szCs w:val="24"/>
                <w:lang w:eastAsia="tr-TR"/>
              </w:rPr>
            </w:pPr>
          </w:p>
          <w:p w14:paraId="5E3668C0" w14:textId="5882BE93" w:rsidR="00981948" w:rsidRPr="00247BFE" w:rsidRDefault="0096074E" w:rsidP="00981948">
            <w:pPr>
              <w:spacing w:line="305"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pacing w:val="-5"/>
                <w:sz w:val="24"/>
                <w:szCs w:val="24"/>
                <w:lang w:eastAsia="tr-TR"/>
              </w:rPr>
              <w:t xml:space="preserve">        </w:t>
            </w:r>
            <w:r w:rsidR="00981948" w:rsidRPr="00247BFE">
              <w:rPr>
                <w:rFonts w:ascii="Times New Roman" w:eastAsia="Times New Roman" w:hAnsi="Times New Roman" w:cs="Times New Roman"/>
                <w:color w:val="000000"/>
                <w:spacing w:val="-5"/>
                <w:sz w:val="24"/>
                <w:szCs w:val="24"/>
                <w:lang w:eastAsia="tr-TR"/>
              </w:rPr>
              <w:t>Denetim sırasında, uzmanlık veya teknik bilgi gerektiren durumlarda İçişleri Bakanlığı, valilikler ve kaymakamlıklar tarafından bilirkişi görevlendirilebilir. Bilirkişinin görevlendirilmesine ilişkin usul ve esaslar yönetmelikte düzenlenir. Bilirkişiye verilecek ücretin tutarı İçişleri Bakanlığı ile Hazine ve Maliye Bakanlığınca birlikte tespit olunur ve bu ücret İçişleri Bakanlığı bütçesine konulacak ödenekten karşılanır.</w:t>
            </w:r>
          </w:p>
          <w:p w14:paraId="062ED132" w14:textId="1AB666B7" w:rsidR="00981948" w:rsidRPr="00AC6931" w:rsidRDefault="0096074E" w:rsidP="00981948">
            <w:pPr>
              <w:spacing w:line="305"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lastRenderedPageBreak/>
              <w:t xml:space="preserve">        </w:t>
            </w:r>
            <w:r w:rsidR="00981948" w:rsidRPr="00247BFE">
              <w:rPr>
                <w:rFonts w:ascii="Times New Roman" w:eastAsia="Times New Roman" w:hAnsi="Times New Roman" w:cs="Times New Roman"/>
                <w:color w:val="000000"/>
                <w:sz w:val="24"/>
                <w:szCs w:val="24"/>
                <w:lang w:eastAsia="tr-TR"/>
              </w:rPr>
              <w:t>Denetim sırasında, suç teşkil eden fiillerin tespit edilmesi hâlinde, mülkî idare amiri durumu derhal Cumhuriyet savcılığına ve derneğe bildirir.</w:t>
            </w:r>
          </w:p>
        </w:tc>
      </w:tr>
      <w:tr w:rsidR="00981948" w:rsidRPr="00EF3152" w14:paraId="578C8B15" w14:textId="77777777" w:rsidTr="00A3681F">
        <w:trPr>
          <w:trHeight w:val="630"/>
        </w:trPr>
        <w:tc>
          <w:tcPr>
            <w:tcW w:w="6941" w:type="dxa"/>
            <w:shd w:val="clear" w:color="auto" w:fill="auto"/>
          </w:tcPr>
          <w:p w14:paraId="74BCE22D" w14:textId="0DBB536A" w:rsidR="00981948" w:rsidRPr="00874084" w:rsidRDefault="0096074E" w:rsidP="0096074E">
            <w:pPr>
              <w:spacing w:line="305"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lastRenderedPageBreak/>
              <w:t xml:space="preserve">        </w:t>
            </w:r>
            <w:r w:rsidR="00981948" w:rsidRPr="00874084">
              <w:rPr>
                <w:rFonts w:ascii="Times New Roman" w:eastAsia="Times New Roman" w:hAnsi="Times New Roman" w:cs="Times New Roman"/>
                <w:b/>
                <w:bCs/>
                <w:color w:val="000000"/>
                <w:sz w:val="24"/>
                <w:szCs w:val="24"/>
                <w:lang w:eastAsia="tr-TR"/>
              </w:rPr>
              <w:t>Yurt dışı yardımlar</w:t>
            </w:r>
          </w:p>
          <w:p w14:paraId="3F9A2175" w14:textId="4A7B9657" w:rsidR="00813043" w:rsidRDefault="0096074E" w:rsidP="0096074E">
            <w:pPr>
              <w:spacing w:line="305" w:lineRule="atLeast"/>
              <w:jc w:val="both"/>
              <w:rPr>
                <w:rFonts w:ascii="Times New Roman" w:eastAsia="Times New Roman" w:hAnsi="Times New Roman" w:cs="Times New Roman"/>
                <w:b/>
                <w:bCs/>
                <w:color w:val="000000"/>
                <w:spacing w:val="-2"/>
                <w:sz w:val="24"/>
                <w:szCs w:val="24"/>
                <w:lang w:eastAsia="tr-TR"/>
              </w:rPr>
            </w:pPr>
            <w:r>
              <w:rPr>
                <w:rFonts w:ascii="Times New Roman" w:eastAsia="Times New Roman" w:hAnsi="Times New Roman" w:cs="Times New Roman"/>
                <w:b/>
                <w:bCs/>
                <w:color w:val="000000"/>
                <w:spacing w:val="-2"/>
                <w:sz w:val="24"/>
                <w:szCs w:val="24"/>
                <w:lang w:eastAsia="tr-TR"/>
              </w:rPr>
              <w:t xml:space="preserve">        </w:t>
            </w:r>
            <w:r w:rsidR="00981948" w:rsidRPr="00874084">
              <w:rPr>
                <w:rFonts w:ascii="Times New Roman" w:eastAsia="Times New Roman" w:hAnsi="Times New Roman" w:cs="Times New Roman"/>
                <w:b/>
                <w:bCs/>
                <w:color w:val="000000"/>
                <w:spacing w:val="-2"/>
                <w:sz w:val="24"/>
                <w:szCs w:val="24"/>
                <w:lang w:eastAsia="tr-TR"/>
              </w:rPr>
              <w:t>Madde 21-</w:t>
            </w:r>
          </w:p>
          <w:p w14:paraId="0D3DD721" w14:textId="07899340" w:rsidR="00981948" w:rsidRPr="00874084" w:rsidRDefault="0096074E" w:rsidP="0096074E">
            <w:pPr>
              <w:spacing w:line="305" w:lineRule="atLeast"/>
              <w:jc w:val="both"/>
              <w:rPr>
                <w:rFonts w:ascii="Times New Roman" w:eastAsia="Times New Roman" w:hAnsi="Times New Roman" w:cs="Times New Roman"/>
                <w:strike/>
                <w:color w:val="FF0000"/>
                <w:sz w:val="24"/>
                <w:szCs w:val="24"/>
                <w:lang w:eastAsia="tr-TR"/>
              </w:rPr>
            </w:pPr>
            <w:r w:rsidRPr="0096074E">
              <w:rPr>
                <w:rFonts w:ascii="Times New Roman" w:eastAsia="Times New Roman" w:hAnsi="Times New Roman" w:cs="Times New Roman"/>
                <w:color w:val="FF0000"/>
                <w:spacing w:val="-2"/>
                <w:sz w:val="24"/>
                <w:szCs w:val="24"/>
                <w:lang w:eastAsia="tr-TR"/>
              </w:rPr>
              <w:t xml:space="preserve">        </w:t>
            </w:r>
            <w:r w:rsidR="00981948" w:rsidRPr="00874084">
              <w:rPr>
                <w:rFonts w:ascii="Times New Roman" w:eastAsia="Times New Roman" w:hAnsi="Times New Roman" w:cs="Times New Roman"/>
                <w:strike/>
                <w:color w:val="FF0000"/>
                <w:spacing w:val="-2"/>
                <w:sz w:val="24"/>
                <w:szCs w:val="24"/>
                <w:lang w:eastAsia="tr-TR"/>
              </w:rPr>
              <w:t>Dernekler mülkî idare amirliğine önceden bildirimde bulunmak şartıyla yurt dışındaki kişi, kurum ve kuruluşlardan aynî ve nakdî yardım alabilirler. Bildirimin şekli ve içeriği yönetmelikte düzenlenir. Nakdî yardımların bankalar aracılığıyla alınması zorunludur.</w:t>
            </w:r>
          </w:p>
          <w:p w14:paraId="1477E330" w14:textId="53FE0220" w:rsidR="00981948" w:rsidRPr="00874084" w:rsidRDefault="0096074E" w:rsidP="0096074E">
            <w:pPr>
              <w:spacing w:line="305" w:lineRule="atLeast"/>
              <w:jc w:val="both"/>
              <w:rPr>
                <w:rFonts w:ascii="Times New Roman" w:eastAsia="Times New Roman" w:hAnsi="Times New Roman" w:cs="Times New Roman"/>
                <w:color w:val="000000"/>
                <w:sz w:val="24"/>
                <w:szCs w:val="24"/>
                <w:lang w:eastAsia="tr-TR"/>
              </w:rPr>
            </w:pPr>
            <w:r w:rsidRPr="0096074E">
              <w:rPr>
                <w:rFonts w:ascii="Times New Roman" w:eastAsia="Times New Roman" w:hAnsi="Times New Roman" w:cs="Times New Roman"/>
                <w:color w:val="FF0000"/>
                <w:sz w:val="24"/>
                <w:szCs w:val="24"/>
                <w:lang w:eastAsia="tr-TR"/>
              </w:rPr>
              <w:t xml:space="preserve">        </w:t>
            </w:r>
            <w:r w:rsidR="00981948" w:rsidRPr="00874084">
              <w:rPr>
                <w:rFonts w:ascii="Times New Roman" w:eastAsia="Times New Roman" w:hAnsi="Times New Roman" w:cs="Times New Roman"/>
                <w:strike/>
                <w:color w:val="FF0000"/>
                <w:sz w:val="24"/>
                <w:szCs w:val="24"/>
                <w:lang w:eastAsia="tr-TR"/>
              </w:rPr>
              <w:t>Yurt dışına yapılacak yardımlar ise, yardım yapılmadan önce dernekler tarafından mülki idare amirliğine bildirilir. Bildirimin şekli ve içeriği ile yurt dışına yapılacak yardımlara ilişkin usul ve esaslar yönetmelikte düzenlenir.</w:t>
            </w:r>
          </w:p>
        </w:tc>
        <w:tc>
          <w:tcPr>
            <w:tcW w:w="7229" w:type="dxa"/>
            <w:shd w:val="clear" w:color="auto" w:fill="auto"/>
          </w:tcPr>
          <w:p w14:paraId="08C96329" w14:textId="344AF095" w:rsidR="00981948" w:rsidRPr="00874084" w:rsidRDefault="0096074E" w:rsidP="0096074E">
            <w:pPr>
              <w:spacing w:line="305"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 xml:space="preserve">        </w:t>
            </w:r>
            <w:r w:rsidR="00981948" w:rsidRPr="00874084">
              <w:rPr>
                <w:rFonts w:ascii="Times New Roman" w:eastAsia="Times New Roman" w:hAnsi="Times New Roman" w:cs="Times New Roman"/>
                <w:b/>
                <w:bCs/>
                <w:color w:val="000000"/>
                <w:sz w:val="24"/>
                <w:szCs w:val="24"/>
                <w:lang w:eastAsia="tr-TR"/>
              </w:rPr>
              <w:t>Yurt dışı yardımlar</w:t>
            </w:r>
          </w:p>
          <w:p w14:paraId="7F0482E5" w14:textId="51C8285D" w:rsidR="00DD4017" w:rsidRDefault="0096074E" w:rsidP="0096074E">
            <w:pPr>
              <w:spacing w:line="305" w:lineRule="atLeast"/>
              <w:jc w:val="both"/>
              <w:rPr>
                <w:rFonts w:ascii="Times New Roman" w:eastAsia="Times New Roman" w:hAnsi="Times New Roman" w:cs="Times New Roman"/>
                <w:color w:val="000000"/>
                <w:spacing w:val="-2"/>
                <w:sz w:val="24"/>
                <w:szCs w:val="24"/>
                <w:lang w:eastAsia="tr-TR"/>
              </w:rPr>
            </w:pPr>
            <w:r>
              <w:rPr>
                <w:rFonts w:ascii="Times New Roman" w:eastAsia="Times New Roman" w:hAnsi="Times New Roman" w:cs="Times New Roman"/>
                <w:b/>
                <w:bCs/>
                <w:color w:val="000000"/>
                <w:spacing w:val="-2"/>
                <w:sz w:val="24"/>
                <w:szCs w:val="24"/>
                <w:lang w:eastAsia="tr-TR"/>
              </w:rPr>
              <w:t xml:space="preserve">        </w:t>
            </w:r>
            <w:r w:rsidR="00981948" w:rsidRPr="00874084">
              <w:rPr>
                <w:rFonts w:ascii="Times New Roman" w:eastAsia="Times New Roman" w:hAnsi="Times New Roman" w:cs="Times New Roman"/>
                <w:b/>
                <w:bCs/>
                <w:color w:val="000000"/>
                <w:spacing w:val="-2"/>
                <w:sz w:val="24"/>
                <w:szCs w:val="24"/>
                <w:lang w:eastAsia="tr-TR"/>
              </w:rPr>
              <w:t>Madde 21-</w:t>
            </w:r>
            <w:r w:rsidR="00981948" w:rsidRPr="00874084">
              <w:rPr>
                <w:rFonts w:ascii="Times New Roman" w:eastAsia="Times New Roman" w:hAnsi="Times New Roman" w:cs="Times New Roman"/>
                <w:color w:val="000000"/>
                <w:spacing w:val="-2"/>
                <w:sz w:val="24"/>
                <w:szCs w:val="24"/>
                <w:lang w:eastAsia="tr-TR"/>
              </w:rPr>
              <w:t> </w:t>
            </w:r>
          </w:p>
          <w:p w14:paraId="30EDCFD2" w14:textId="7DA4122D" w:rsidR="00981948" w:rsidRPr="00AA1FCA" w:rsidRDefault="0096074E" w:rsidP="0096074E">
            <w:pPr>
              <w:spacing w:line="305" w:lineRule="atLeast"/>
              <w:jc w:val="both"/>
              <w:rPr>
                <w:rFonts w:ascii="Times New Roman" w:eastAsia="Times New Roman" w:hAnsi="Times New Roman" w:cs="Times New Roman"/>
                <w:color w:val="0070C0"/>
                <w:spacing w:val="-2"/>
                <w:sz w:val="24"/>
                <w:szCs w:val="24"/>
                <w:lang w:eastAsia="tr-TR"/>
              </w:rPr>
            </w:pPr>
            <w:r>
              <w:rPr>
                <w:rFonts w:ascii="Times New Roman" w:eastAsia="Times New Roman" w:hAnsi="Times New Roman" w:cs="Times New Roman"/>
                <w:color w:val="0070C0"/>
                <w:spacing w:val="-2"/>
                <w:sz w:val="24"/>
                <w:szCs w:val="24"/>
                <w:lang w:eastAsia="tr-TR"/>
              </w:rPr>
              <w:t xml:space="preserve">        </w:t>
            </w:r>
            <w:r w:rsidR="00981948" w:rsidRPr="00874084">
              <w:rPr>
                <w:rFonts w:ascii="Times New Roman" w:eastAsia="Times New Roman" w:hAnsi="Times New Roman" w:cs="Times New Roman"/>
                <w:color w:val="0070C0"/>
                <w:spacing w:val="-2"/>
                <w:sz w:val="24"/>
                <w:szCs w:val="24"/>
                <w:lang w:eastAsia="tr-TR"/>
              </w:rPr>
              <w:t>Dernekler</w:t>
            </w:r>
            <w:r w:rsidR="00981948">
              <w:rPr>
                <w:rFonts w:ascii="Times New Roman" w:eastAsia="Times New Roman" w:hAnsi="Times New Roman" w:cs="Times New Roman"/>
                <w:color w:val="0070C0"/>
                <w:spacing w:val="-2"/>
                <w:sz w:val="24"/>
                <w:szCs w:val="24"/>
                <w:lang w:eastAsia="tr-TR"/>
              </w:rPr>
              <w:t xml:space="preserve"> </w:t>
            </w:r>
            <w:r w:rsidR="00981948" w:rsidRPr="00874084">
              <w:rPr>
                <w:rFonts w:ascii="Times New Roman" w:eastAsia="Times New Roman" w:hAnsi="Times New Roman" w:cs="Times New Roman"/>
                <w:color w:val="0070C0"/>
                <w:spacing w:val="-2"/>
                <w:sz w:val="24"/>
                <w:szCs w:val="24"/>
                <w:lang w:eastAsia="tr-TR"/>
              </w:rPr>
              <w:t>yurt dışındaki kişi, kurum ve kuruluşlardan aynî ve nakdî yardım alabilir veya yurt dışındaki kişi, kurum ve kuruluşlara aynî ve nakdî yardımda bulunabilirler</w:t>
            </w:r>
            <w:r w:rsidR="00981948" w:rsidRPr="004A37F3">
              <w:rPr>
                <w:rFonts w:ascii="Times New Roman" w:eastAsia="Times New Roman" w:hAnsi="Times New Roman" w:cs="Times New Roman"/>
                <w:color w:val="0070C0"/>
                <w:spacing w:val="-2"/>
                <w:sz w:val="24"/>
                <w:szCs w:val="24"/>
                <w:lang w:eastAsia="tr-TR"/>
              </w:rPr>
              <w:t>. Yurt</w:t>
            </w:r>
            <w:r w:rsidR="001748AB" w:rsidRPr="004A37F3">
              <w:rPr>
                <w:rFonts w:ascii="Times New Roman" w:eastAsia="Times New Roman" w:hAnsi="Times New Roman" w:cs="Times New Roman"/>
                <w:color w:val="0070C0"/>
                <w:spacing w:val="-2"/>
                <w:sz w:val="24"/>
                <w:szCs w:val="24"/>
                <w:lang w:eastAsia="tr-TR"/>
              </w:rPr>
              <w:t xml:space="preserve"> </w:t>
            </w:r>
            <w:r w:rsidR="00981948" w:rsidRPr="004A37F3">
              <w:rPr>
                <w:rFonts w:ascii="Times New Roman" w:eastAsia="Times New Roman" w:hAnsi="Times New Roman" w:cs="Times New Roman"/>
                <w:color w:val="0070C0"/>
                <w:spacing w:val="-2"/>
                <w:sz w:val="24"/>
                <w:szCs w:val="24"/>
                <w:lang w:eastAsia="tr-TR"/>
              </w:rPr>
              <w:t>dışına yapılan yardımların otuz gün içinde, yurt</w:t>
            </w:r>
            <w:r w:rsidR="001748AB" w:rsidRPr="004A37F3">
              <w:rPr>
                <w:rFonts w:ascii="Times New Roman" w:eastAsia="Times New Roman" w:hAnsi="Times New Roman" w:cs="Times New Roman"/>
                <w:color w:val="0070C0"/>
                <w:spacing w:val="-2"/>
                <w:sz w:val="24"/>
                <w:szCs w:val="24"/>
                <w:lang w:eastAsia="tr-TR"/>
              </w:rPr>
              <w:t xml:space="preserve"> </w:t>
            </w:r>
            <w:r w:rsidR="00981948" w:rsidRPr="004A37F3">
              <w:rPr>
                <w:rFonts w:ascii="Times New Roman" w:eastAsia="Times New Roman" w:hAnsi="Times New Roman" w:cs="Times New Roman"/>
                <w:color w:val="0070C0"/>
                <w:spacing w:val="-2"/>
                <w:sz w:val="24"/>
                <w:szCs w:val="24"/>
                <w:lang w:eastAsia="tr-TR"/>
              </w:rPr>
              <w:t>dışından alınan yardımların ise kullanılmadan önce dernekler tarafından mülki idare amirliğine</w:t>
            </w:r>
            <w:r w:rsidR="00981948" w:rsidRPr="00874084">
              <w:rPr>
                <w:rFonts w:ascii="Times New Roman" w:eastAsia="Times New Roman" w:hAnsi="Times New Roman" w:cs="Times New Roman"/>
                <w:color w:val="0070C0"/>
                <w:spacing w:val="-2"/>
                <w:sz w:val="24"/>
                <w:szCs w:val="24"/>
                <w:lang w:eastAsia="tr-TR"/>
              </w:rPr>
              <w:t xml:space="preserve"> bildirilmesi</w:t>
            </w:r>
            <w:r w:rsidR="00981948">
              <w:rPr>
                <w:rFonts w:ascii="Times New Roman" w:eastAsia="Times New Roman" w:hAnsi="Times New Roman" w:cs="Times New Roman"/>
                <w:color w:val="0070C0"/>
                <w:spacing w:val="-2"/>
                <w:sz w:val="24"/>
                <w:szCs w:val="24"/>
                <w:lang w:eastAsia="tr-TR"/>
              </w:rPr>
              <w:t xml:space="preserve"> ve n</w:t>
            </w:r>
            <w:r w:rsidR="00981948" w:rsidRPr="00874084">
              <w:rPr>
                <w:rFonts w:ascii="Times New Roman" w:eastAsia="Times New Roman" w:hAnsi="Times New Roman" w:cs="Times New Roman"/>
                <w:color w:val="0070C0"/>
                <w:spacing w:val="-2"/>
                <w:sz w:val="24"/>
                <w:szCs w:val="24"/>
                <w:lang w:eastAsia="tr-TR"/>
              </w:rPr>
              <w:t>akdî yardımların bankalar ve diğer finans kuruluşları veya Posta ve Telgraf Teşkilatı Anonim Şirketi aracılığıyla alınması</w:t>
            </w:r>
            <w:r w:rsidR="009476BC">
              <w:rPr>
                <w:rFonts w:ascii="Times New Roman" w:eastAsia="Times New Roman" w:hAnsi="Times New Roman" w:cs="Times New Roman"/>
                <w:color w:val="0070C0"/>
                <w:spacing w:val="-2"/>
                <w:sz w:val="24"/>
                <w:szCs w:val="24"/>
                <w:lang w:eastAsia="tr-TR"/>
              </w:rPr>
              <w:t xml:space="preserve"> </w:t>
            </w:r>
            <w:r w:rsidR="00EB0E92">
              <w:rPr>
                <w:rFonts w:ascii="Times New Roman" w:eastAsia="Times New Roman" w:hAnsi="Times New Roman" w:cs="Times New Roman"/>
                <w:color w:val="0070C0"/>
                <w:spacing w:val="-2"/>
                <w:sz w:val="24"/>
                <w:szCs w:val="24"/>
                <w:lang w:eastAsia="tr-TR"/>
              </w:rPr>
              <w:t>ve yapılması</w:t>
            </w:r>
            <w:r w:rsidR="00981948">
              <w:rPr>
                <w:rFonts w:ascii="Times New Roman" w:eastAsia="Times New Roman" w:hAnsi="Times New Roman" w:cs="Times New Roman"/>
                <w:color w:val="0070C0"/>
                <w:spacing w:val="-2"/>
                <w:sz w:val="24"/>
                <w:szCs w:val="24"/>
                <w:lang w:eastAsia="tr-TR"/>
              </w:rPr>
              <w:t xml:space="preserve"> zorunludur.</w:t>
            </w:r>
            <w:r w:rsidR="00AA1FCA">
              <w:rPr>
                <w:rFonts w:ascii="Times New Roman" w:eastAsia="Times New Roman" w:hAnsi="Times New Roman" w:cs="Times New Roman"/>
                <w:color w:val="0070C0"/>
                <w:spacing w:val="-2"/>
                <w:sz w:val="24"/>
                <w:szCs w:val="24"/>
                <w:lang w:eastAsia="tr-TR"/>
              </w:rPr>
              <w:t xml:space="preserve"> </w:t>
            </w:r>
            <w:bookmarkStart w:id="9" w:name="_Hlk174002796"/>
            <w:r w:rsidR="00AA1FCA" w:rsidRPr="00AA1FCA">
              <w:rPr>
                <w:rFonts w:ascii="Times New Roman" w:eastAsia="Times New Roman" w:hAnsi="Times New Roman" w:cs="Times New Roman"/>
                <w:color w:val="0070C0"/>
                <w:spacing w:val="-2"/>
                <w:sz w:val="24"/>
                <w:szCs w:val="24"/>
                <w:lang w:eastAsia="tr-TR"/>
              </w:rPr>
              <w:t xml:space="preserve"> Yurt dışından alınan yardımlar kullanılmamış olsa bile alındığı yılı takip eden ilk ayın son gününe kadar bildirilir</w:t>
            </w:r>
            <w:bookmarkEnd w:id="9"/>
            <w:r w:rsidR="00AA1FCA" w:rsidRPr="00AA1FCA">
              <w:rPr>
                <w:rFonts w:ascii="Times New Roman" w:eastAsia="Times New Roman" w:hAnsi="Times New Roman" w:cs="Times New Roman"/>
                <w:color w:val="0070C0"/>
                <w:spacing w:val="-2"/>
                <w:sz w:val="24"/>
                <w:szCs w:val="24"/>
                <w:lang w:eastAsia="tr-TR"/>
              </w:rPr>
              <w:t>.</w:t>
            </w:r>
          </w:p>
          <w:p w14:paraId="2E4A8069" w14:textId="6D947B83" w:rsidR="00981948" w:rsidRPr="004A37F3" w:rsidRDefault="0096074E" w:rsidP="0096074E">
            <w:pPr>
              <w:jc w:val="both"/>
              <w:rPr>
                <w:rFonts w:ascii="Times New Roman" w:eastAsia="Times New Roman" w:hAnsi="Times New Roman" w:cs="Times New Roman"/>
                <w:color w:val="0070C0"/>
                <w:spacing w:val="-2"/>
                <w:sz w:val="24"/>
                <w:szCs w:val="24"/>
                <w:lang w:eastAsia="tr-TR"/>
              </w:rPr>
            </w:pPr>
            <w:r>
              <w:rPr>
                <w:rFonts w:ascii="Times New Roman" w:eastAsia="Times New Roman" w:hAnsi="Times New Roman" w:cs="Times New Roman"/>
                <w:color w:val="0070C0"/>
                <w:spacing w:val="-2"/>
                <w:sz w:val="24"/>
                <w:szCs w:val="24"/>
                <w:lang w:eastAsia="tr-TR"/>
              </w:rPr>
              <w:t xml:space="preserve">        </w:t>
            </w:r>
            <w:r w:rsidR="00981948">
              <w:rPr>
                <w:rFonts w:ascii="Times New Roman" w:eastAsia="Times New Roman" w:hAnsi="Times New Roman" w:cs="Times New Roman"/>
                <w:color w:val="0070C0"/>
                <w:spacing w:val="-2"/>
                <w:sz w:val="24"/>
                <w:szCs w:val="24"/>
                <w:lang w:eastAsia="tr-TR"/>
              </w:rPr>
              <w:t>Ancak f</w:t>
            </w:r>
            <w:r w:rsidR="00981948" w:rsidRPr="00A7541D">
              <w:rPr>
                <w:rFonts w:ascii="Times New Roman" w:eastAsia="Times New Roman" w:hAnsi="Times New Roman" w:cs="Times New Roman"/>
                <w:color w:val="0070C0"/>
                <w:spacing w:val="-2"/>
                <w:sz w:val="24"/>
                <w:szCs w:val="24"/>
                <w:lang w:eastAsia="tr-TR"/>
              </w:rPr>
              <w:t xml:space="preserve">inansal kuruluşlara erişimin güç </w:t>
            </w:r>
            <w:r w:rsidR="00981948" w:rsidRPr="004A37F3">
              <w:rPr>
                <w:rFonts w:ascii="Times New Roman" w:eastAsia="Times New Roman" w:hAnsi="Times New Roman" w:cs="Times New Roman"/>
                <w:color w:val="0070C0"/>
                <w:spacing w:val="-2"/>
                <w:sz w:val="24"/>
                <w:szCs w:val="24"/>
                <w:lang w:eastAsia="tr-TR"/>
              </w:rPr>
              <w:t>olduğu yerlere yapılacak nakdî yardımlar gümrük mevzuatına göre gümrük idaresine beyan edilerek yapılabilir. Bu şekilde yurt dışına yardım yapan dernekler gümrük idaresine verdikleri beyanın bir suretini yurt dışına yardım yapma bildirimi ile birlikte aynı süre içerisinde mülki idare amirliğine de verir.</w:t>
            </w:r>
          </w:p>
          <w:p w14:paraId="40400C32" w14:textId="624B81F5" w:rsidR="00981948" w:rsidRDefault="0096074E" w:rsidP="0096074E">
            <w:pPr>
              <w:jc w:val="both"/>
              <w:rPr>
                <w:rFonts w:ascii="Times New Roman" w:eastAsia="Times New Roman" w:hAnsi="Times New Roman" w:cs="Times New Roman"/>
                <w:color w:val="0070C0"/>
                <w:spacing w:val="-2"/>
                <w:sz w:val="24"/>
                <w:szCs w:val="24"/>
                <w:lang w:eastAsia="tr-TR"/>
              </w:rPr>
            </w:pPr>
            <w:r>
              <w:rPr>
                <w:rFonts w:ascii="Times New Roman" w:eastAsia="Times New Roman" w:hAnsi="Times New Roman" w:cs="Times New Roman"/>
                <w:color w:val="0070C0"/>
                <w:spacing w:val="-2"/>
                <w:sz w:val="24"/>
                <w:szCs w:val="24"/>
                <w:lang w:eastAsia="tr-TR"/>
              </w:rPr>
              <w:t xml:space="preserve">        </w:t>
            </w:r>
            <w:r w:rsidR="00981948" w:rsidRPr="004A37F3">
              <w:rPr>
                <w:rFonts w:ascii="Times New Roman" w:eastAsia="Times New Roman" w:hAnsi="Times New Roman" w:cs="Times New Roman"/>
                <w:color w:val="0070C0"/>
                <w:spacing w:val="-2"/>
                <w:sz w:val="24"/>
                <w:szCs w:val="24"/>
                <w:lang w:eastAsia="tr-TR"/>
              </w:rPr>
              <w:t>Yurt dışından alınan veya yurt dışına yapılan yardımlara ilişkin</w:t>
            </w:r>
            <w:r w:rsidR="00981948" w:rsidRPr="00A7541D">
              <w:rPr>
                <w:rFonts w:ascii="Times New Roman" w:eastAsia="Times New Roman" w:hAnsi="Times New Roman" w:cs="Times New Roman"/>
                <w:color w:val="0070C0"/>
                <w:spacing w:val="-2"/>
                <w:sz w:val="24"/>
                <w:szCs w:val="24"/>
                <w:lang w:eastAsia="tr-TR"/>
              </w:rPr>
              <w:t xml:space="preserve"> bildirimin içeriği ve şekline ilişkin usul ve esaslar yönetmelikte düzenlenir.</w:t>
            </w:r>
          </w:p>
          <w:p w14:paraId="56535FBC" w14:textId="3F4474C2" w:rsidR="00981948" w:rsidRPr="00541847" w:rsidRDefault="00981948" w:rsidP="00981948">
            <w:pPr>
              <w:ind w:firstLine="709"/>
              <w:jc w:val="both"/>
              <w:rPr>
                <w:rFonts w:ascii="Times New Roman" w:eastAsia="Times New Roman" w:hAnsi="Times New Roman" w:cs="Times New Roman"/>
                <w:color w:val="0070C0"/>
                <w:spacing w:val="-2"/>
                <w:sz w:val="24"/>
                <w:szCs w:val="24"/>
                <w:lang w:eastAsia="tr-TR"/>
              </w:rPr>
            </w:pPr>
          </w:p>
        </w:tc>
      </w:tr>
      <w:tr w:rsidR="00981948" w:rsidRPr="00EF3152" w14:paraId="1E69DF6C" w14:textId="77777777" w:rsidTr="00EE47FF">
        <w:trPr>
          <w:trHeight w:val="6238"/>
        </w:trPr>
        <w:tc>
          <w:tcPr>
            <w:tcW w:w="6941" w:type="dxa"/>
            <w:shd w:val="clear" w:color="auto" w:fill="auto"/>
          </w:tcPr>
          <w:p w14:paraId="2CC8F2DB" w14:textId="2818A6BB" w:rsidR="00981948" w:rsidRPr="00B210A3" w:rsidRDefault="0096074E" w:rsidP="00280B0A">
            <w:p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lastRenderedPageBreak/>
              <w:t xml:space="preserve">        </w:t>
            </w:r>
            <w:r w:rsidR="00981948" w:rsidRPr="00B210A3">
              <w:rPr>
                <w:rFonts w:ascii="Times New Roman" w:eastAsia="Times New Roman" w:hAnsi="Times New Roman" w:cs="Times New Roman"/>
                <w:b/>
                <w:bCs/>
                <w:color w:val="000000"/>
                <w:sz w:val="24"/>
                <w:szCs w:val="24"/>
                <w:lang w:eastAsia="tr-TR"/>
              </w:rPr>
              <w:t>Ceza hükümleri</w:t>
            </w:r>
          </w:p>
          <w:p w14:paraId="228366F9" w14:textId="77777777" w:rsidR="0096074E" w:rsidRDefault="00E712C7" w:rsidP="0096074E">
            <w:p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 xml:space="preserve">        </w:t>
            </w:r>
            <w:r w:rsidR="00981948" w:rsidRPr="00B210A3">
              <w:rPr>
                <w:rFonts w:ascii="Times New Roman" w:eastAsia="Times New Roman" w:hAnsi="Times New Roman" w:cs="Times New Roman"/>
                <w:b/>
                <w:bCs/>
                <w:color w:val="000000"/>
                <w:sz w:val="24"/>
                <w:szCs w:val="24"/>
                <w:lang w:eastAsia="tr-TR"/>
              </w:rPr>
              <w:t>M</w:t>
            </w:r>
            <w:r>
              <w:rPr>
                <w:rFonts w:ascii="Times New Roman" w:eastAsia="Times New Roman" w:hAnsi="Times New Roman" w:cs="Times New Roman"/>
                <w:b/>
                <w:bCs/>
                <w:color w:val="000000"/>
                <w:sz w:val="24"/>
                <w:szCs w:val="24"/>
                <w:lang w:eastAsia="tr-TR"/>
              </w:rPr>
              <w:t>ADDE</w:t>
            </w:r>
            <w:r w:rsidR="00981948" w:rsidRPr="00B210A3">
              <w:rPr>
                <w:rFonts w:ascii="Times New Roman" w:eastAsia="Times New Roman" w:hAnsi="Times New Roman" w:cs="Times New Roman"/>
                <w:b/>
                <w:bCs/>
                <w:color w:val="000000"/>
                <w:sz w:val="24"/>
                <w:szCs w:val="24"/>
                <w:lang w:eastAsia="tr-TR"/>
              </w:rPr>
              <w:t xml:space="preserve"> 32-</w:t>
            </w:r>
            <w:r w:rsidR="00981948" w:rsidRPr="00B210A3">
              <w:rPr>
                <w:rFonts w:ascii="Times New Roman" w:eastAsia="Times New Roman" w:hAnsi="Times New Roman" w:cs="Times New Roman"/>
                <w:color w:val="000000"/>
                <w:sz w:val="24"/>
                <w:szCs w:val="24"/>
                <w:lang w:eastAsia="tr-TR"/>
              </w:rPr>
              <w:t> </w:t>
            </w:r>
          </w:p>
          <w:p w14:paraId="53A505D0" w14:textId="2D6FC44B" w:rsidR="00981948" w:rsidRPr="0096074E" w:rsidRDefault="0096074E" w:rsidP="0096074E">
            <w:pPr>
              <w:jc w:val="both"/>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981948" w:rsidRPr="00B210A3">
              <w:rPr>
                <w:rFonts w:ascii="Times New Roman" w:eastAsia="Times New Roman" w:hAnsi="Times New Roman" w:cs="Times New Roman"/>
                <w:color w:val="000000"/>
                <w:sz w:val="24"/>
                <w:szCs w:val="24"/>
                <w:lang w:eastAsia="tr-TR"/>
              </w:rPr>
              <w:t>Bu Kanun hükümlerine aykırı davrananlara uygulanacak cezalar aşağıdaki şekildedir:</w:t>
            </w:r>
          </w:p>
          <w:p w14:paraId="7CDCE47C" w14:textId="542073E2" w:rsidR="00981948" w:rsidRPr="00AF67CF" w:rsidRDefault="0096074E" w:rsidP="0096074E">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981948" w:rsidRPr="00AF67CF">
              <w:rPr>
                <w:rFonts w:ascii="Times New Roman" w:eastAsia="Times New Roman" w:hAnsi="Times New Roman" w:cs="Times New Roman"/>
                <w:sz w:val="24"/>
                <w:szCs w:val="24"/>
                <w:lang w:eastAsia="tr-TR"/>
              </w:rPr>
              <w:t xml:space="preserve">a) Dernek kurma hakkına sahip olmadıkları halde dernek kuranlar veya derneklere üye olmaları kanunlarla yasaklandığı halde dernek üyesi olanlar ile derneklere üye olması kanunlarla yasaklanmış kişileri bilerek dernek üyeliğine kabul eden veya kaydını silmeyen veya dernek üyesi iken derneklere üye olma hakkını kaybeden kişileri dernek üyeliğinden silmeyen dernek yöneticilerine </w:t>
            </w:r>
            <w:proofErr w:type="spellStart"/>
            <w:r w:rsidR="00981948" w:rsidRPr="008D4E6A">
              <w:rPr>
                <w:rFonts w:ascii="Times New Roman" w:eastAsia="Times New Roman" w:hAnsi="Times New Roman" w:cs="Times New Roman"/>
                <w:sz w:val="24"/>
                <w:szCs w:val="24"/>
                <w:lang w:eastAsia="tr-TR"/>
              </w:rPr>
              <w:t>beşyüz</w:t>
            </w:r>
            <w:proofErr w:type="spellEnd"/>
            <w:r w:rsidR="00981948" w:rsidRPr="00AF67CF">
              <w:rPr>
                <w:rFonts w:ascii="Times New Roman" w:eastAsia="Times New Roman" w:hAnsi="Times New Roman" w:cs="Times New Roman"/>
                <w:sz w:val="24"/>
                <w:szCs w:val="24"/>
                <w:lang w:eastAsia="tr-TR"/>
              </w:rPr>
              <w:t xml:space="preserve"> Türk Lirası idarî para cezası verilir. </w:t>
            </w:r>
          </w:p>
          <w:p w14:paraId="5F11B256" w14:textId="2415BE0C" w:rsidR="00981948" w:rsidRPr="00AF67CF" w:rsidRDefault="0096074E" w:rsidP="0096074E">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981948" w:rsidRPr="00AF67CF">
              <w:rPr>
                <w:rFonts w:ascii="Times New Roman" w:eastAsia="Times New Roman" w:hAnsi="Times New Roman" w:cs="Times New Roman"/>
                <w:sz w:val="24"/>
                <w:szCs w:val="24"/>
                <w:lang w:eastAsia="tr-TR"/>
              </w:rPr>
              <w:t>b)</w:t>
            </w:r>
            <w:r>
              <w:rPr>
                <w:rFonts w:ascii="Times New Roman" w:eastAsia="Times New Roman" w:hAnsi="Times New Roman" w:cs="Times New Roman"/>
                <w:sz w:val="24"/>
                <w:szCs w:val="24"/>
                <w:lang w:eastAsia="tr-TR"/>
              </w:rPr>
              <w:t xml:space="preserve"> </w:t>
            </w:r>
            <w:r w:rsidR="00981948" w:rsidRPr="00AF67CF">
              <w:rPr>
                <w:rFonts w:ascii="Times New Roman" w:eastAsia="Times New Roman" w:hAnsi="Times New Roman" w:cs="Times New Roman"/>
                <w:sz w:val="24"/>
                <w:szCs w:val="24"/>
                <w:lang w:eastAsia="tr-TR"/>
              </w:rPr>
              <w:t xml:space="preserve">Genel kurulu süresinde toplantıya çağırmayan, genel kurul toplantılarını kanun ve tüzük hükümlerine aykırı olarak veya dernek merkezinin bulunduğu veya tüzüğünde belirtilen yer dışında yapan dernek yöneticilerine </w:t>
            </w:r>
            <w:proofErr w:type="spellStart"/>
            <w:r w:rsidR="00981948" w:rsidRPr="00AF67CF">
              <w:rPr>
                <w:rFonts w:ascii="Times New Roman" w:eastAsia="Times New Roman" w:hAnsi="Times New Roman" w:cs="Times New Roman"/>
                <w:strike/>
                <w:color w:val="FF0000"/>
                <w:sz w:val="24"/>
                <w:szCs w:val="24"/>
                <w:lang w:eastAsia="tr-TR"/>
              </w:rPr>
              <w:t>beşyüz</w:t>
            </w:r>
            <w:proofErr w:type="spellEnd"/>
            <w:r w:rsidR="00981948" w:rsidRPr="00AF67CF">
              <w:rPr>
                <w:rFonts w:ascii="Times New Roman" w:eastAsia="Times New Roman" w:hAnsi="Times New Roman" w:cs="Times New Roman"/>
                <w:sz w:val="24"/>
                <w:szCs w:val="24"/>
                <w:lang w:eastAsia="tr-TR"/>
              </w:rPr>
              <w:t xml:space="preserve"> Türk Lirası idarî para cezası verilir. Mahkemece, kanun ve tüzük hükümlerine aykırı olarak yapılan genel kurul toplantılarının iptaline de karar verilebilir.</w:t>
            </w:r>
          </w:p>
          <w:p w14:paraId="4A172003" w14:textId="77777777" w:rsidR="0096074E" w:rsidRDefault="0096074E" w:rsidP="0096074E">
            <w:pPr>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        </w:t>
            </w:r>
            <w:r w:rsidR="00981948" w:rsidRPr="00AF67CF">
              <w:rPr>
                <w:rFonts w:ascii="Times New Roman" w:eastAsia="Times New Roman" w:hAnsi="Times New Roman" w:cs="Times New Roman"/>
                <w:color w:val="000000" w:themeColor="text1"/>
                <w:sz w:val="24"/>
                <w:szCs w:val="24"/>
                <w:lang w:eastAsia="tr-TR"/>
              </w:rPr>
              <w:t xml:space="preserve">c) Yurt dışı yardımı bankalar aracılığıyla almayan dernek yöneticilerine, bu şekilde alınan paranın yüzde </w:t>
            </w:r>
            <w:r w:rsidR="00981948" w:rsidRPr="00AF67CF">
              <w:rPr>
                <w:rFonts w:ascii="Times New Roman" w:eastAsia="Times New Roman" w:hAnsi="Times New Roman" w:cs="Times New Roman"/>
                <w:strike/>
                <w:color w:val="FF0000"/>
                <w:sz w:val="24"/>
                <w:szCs w:val="24"/>
                <w:lang w:eastAsia="tr-TR"/>
              </w:rPr>
              <w:t>yirmi beşi</w:t>
            </w:r>
            <w:r w:rsidR="00981948" w:rsidRPr="00AF67CF">
              <w:rPr>
                <w:rFonts w:ascii="Times New Roman" w:eastAsia="Times New Roman" w:hAnsi="Times New Roman" w:cs="Times New Roman"/>
                <w:color w:val="FF0000"/>
                <w:sz w:val="24"/>
                <w:szCs w:val="24"/>
                <w:lang w:eastAsia="tr-TR"/>
              </w:rPr>
              <w:t xml:space="preserve"> </w:t>
            </w:r>
            <w:r w:rsidR="00981948" w:rsidRPr="00AF67CF">
              <w:rPr>
                <w:rFonts w:ascii="Times New Roman" w:eastAsia="Times New Roman" w:hAnsi="Times New Roman" w:cs="Times New Roman"/>
                <w:color w:val="000000" w:themeColor="text1"/>
                <w:sz w:val="24"/>
                <w:szCs w:val="24"/>
                <w:lang w:eastAsia="tr-TR"/>
              </w:rPr>
              <w:t>oranında idarî para cezası verilir.</w:t>
            </w:r>
          </w:p>
          <w:p w14:paraId="35F5D92D" w14:textId="6C308EF2" w:rsidR="00981948" w:rsidRPr="0096074E" w:rsidRDefault="0096074E" w:rsidP="0096074E">
            <w:pPr>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sz w:val="24"/>
                <w:szCs w:val="24"/>
                <w:lang w:eastAsia="tr-TR"/>
              </w:rPr>
              <w:t xml:space="preserve">        </w:t>
            </w:r>
            <w:r w:rsidR="00981948" w:rsidRPr="00AF67CF">
              <w:rPr>
                <w:rFonts w:ascii="Times New Roman" w:eastAsia="Times New Roman" w:hAnsi="Times New Roman" w:cs="Times New Roman"/>
                <w:sz w:val="24"/>
                <w:szCs w:val="24"/>
                <w:lang w:eastAsia="tr-TR"/>
              </w:rPr>
              <w:t xml:space="preserve">d) Derneğe ait tutulması gereken defter veya kayıtları tutmayan veya tasdiksiz defter tutan dernek yöneticileri üç aydan bir yıla kadar hapis veya adlî para cezası ile cezalandırılır. Bu defter ve kayıtların usulüne uygun tutulmaması halinde dernek yöneticilerine ve defterleri tutmakla sorumlu kişilere </w:t>
            </w:r>
            <w:proofErr w:type="spellStart"/>
            <w:r w:rsidR="00981948" w:rsidRPr="00AF67CF">
              <w:rPr>
                <w:rFonts w:ascii="Times New Roman" w:eastAsia="Times New Roman" w:hAnsi="Times New Roman" w:cs="Times New Roman"/>
                <w:strike/>
                <w:color w:val="FF0000"/>
                <w:sz w:val="24"/>
                <w:szCs w:val="24"/>
                <w:lang w:eastAsia="tr-TR"/>
              </w:rPr>
              <w:t>beşyüz</w:t>
            </w:r>
            <w:proofErr w:type="spellEnd"/>
            <w:r w:rsidR="00981948" w:rsidRPr="00AF67CF">
              <w:rPr>
                <w:rFonts w:ascii="Times New Roman" w:eastAsia="Times New Roman" w:hAnsi="Times New Roman" w:cs="Times New Roman"/>
                <w:strike/>
                <w:color w:val="FF0000"/>
                <w:sz w:val="24"/>
                <w:szCs w:val="24"/>
                <w:lang w:eastAsia="tr-TR"/>
              </w:rPr>
              <w:t xml:space="preserve"> </w:t>
            </w:r>
            <w:r w:rsidR="00981948" w:rsidRPr="00056E39">
              <w:rPr>
                <w:rFonts w:ascii="Times New Roman" w:eastAsia="Times New Roman" w:hAnsi="Times New Roman" w:cs="Times New Roman"/>
                <w:color w:val="000000" w:themeColor="text1"/>
                <w:sz w:val="24"/>
                <w:szCs w:val="24"/>
                <w:lang w:eastAsia="tr-TR"/>
              </w:rPr>
              <w:t>Türk</w:t>
            </w:r>
            <w:r w:rsidR="00981948" w:rsidRPr="00AF67CF">
              <w:rPr>
                <w:rFonts w:ascii="Times New Roman" w:eastAsia="Times New Roman" w:hAnsi="Times New Roman" w:cs="Times New Roman"/>
                <w:color w:val="FF0000"/>
                <w:sz w:val="24"/>
                <w:szCs w:val="24"/>
                <w:lang w:eastAsia="tr-TR"/>
              </w:rPr>
              <w:t xml:space="preserve"> </w:t>
            </w:r>
            <w:r w:rsidR="00981948" w:rsidRPr="00AF67CF">
              <w:rPr>
                <w:rFonts w:ascii="Times New Roman" w:eastAsia="Times New Roman" w:hAnsi="Times New Roman" w:cs="Times New Roman"/>
                <w:sz w:val="24"/>
                <w:szCs w:val="24"/>
                <w:lang w:eastAsia="tr-TR"/>
              </w:rPr>
              <w:t xml:space="preserve">Lirası idarî para cezası verilir. Adına yetki belgesi düzenlenmediği halde gelir toplayanlar ile bilerek bu şekilde gelir toplanmasına izin veren yönetim kurulu üyelerine </w:t>
            </w:r>
            <w:r w:rsidR="00981948" w:rsidRPr="008D4E6A">
              <w:rPr>
                <w:rFonts w:ascii="Times New Roman" w:eastAsia="Times New Roman" w:hAnsi="Times New Roman" w:cs="Times New Roman"/>
                <w:sz w:val="24"/>
                <w:szCs w:val="24"/>
                <w:lang w:eastAsia="tr-TR"/>
              </w:rPr>
              <w:t>bin</w:t>
            </w:r>
            <w:r w:rsidR="00981948" w:rsidRPr="00AF67CF">
              <w:rPr>
                <w:rFonts w:ascii="Times New Roman" w:eastAsia="Times New Roman" w:hAnsi="Times New Roman" w:cs="Times New Roman"/>
                <w:sz w:val="24"/>
                <w:szCs w:val="24"/>
                <w:lang w:eastAsia="tr-TR"/>
              </w:rPr>
              <w:t xml:space="preserve"> Türk Lirası idarî para cezası verilir.</w:t>
            </w:r>
          </w:p>
          <w:p w14:paraId="21071037" w14:textId="07FDE439" w:rsidR="00981948" w:rsidRPr="00B210A3" w:rsidRDefault="0096074E" w:rsidP="0096074E">
            <w:p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981948" w:rsidRPr="00B210A3">
              <w:rPr>
                <w:rFonts w:ascii="Times New Roman" w:eastAsia="Times New Roman" w:hAnsi="Times New Roman" w:cs="Times New Roman"/>
                <w:color w:val="000000"/>
                <w:sz w:val="24"/>
                <w:szCs w:val="24"/>
                <w:lang w:eastAsia="tr-TR"/>
              </w:rPr>
              <w:t xml:space="preserve">e) Genel kurul ve diğer dernek organlarında yapılan seçimler ve oylamalar ile oyların sayım ve dökümüne hile karıştıranlar ve defter veya kayıtları tahrif veya yok edenler veya gizleyenler, fiilleri daha </w:t>
            </w:r>
            <w:r w:rsidR="00981948" w:rsidRPr="00B210A3">
              <w:rPr>
                <w:rFonts w:ascii="Times New Roman" w:eastAsia="Times New Roman" w:hAnsi="Times New Roman" w:cs="Times New Roman"/>
                <w:color w:val="000000"/>
                <w:sz w:val="24"/>
                <w:szCs w:val="24"/>
                <w:lang w:eastAsia="tr-TR"/>
              </w:rPr>
              <w:lastRenderedPageBreak/>
              <w:t>ağır bir cezayı gerektirmediği takdirde altı aydan iki yıla kadar hapis ve adlî para cezası ile cezalandırılır.</w:t>
            </w:r>
            <w:r w:rsidR="00981948">
              <w:rPr>
                <w:rFonts w:ascii="Times New Roman" w:eastAsia="Times New Roman" w:hAnsi="Times New Roman" w:cs="Times New Roman"/>
                <w:color w:val="000000"/>
                <w:sz w:val="24"/>
                <w:szCs w:val="24"/>
                <w:lang w:eastAsia="tr-TR"/>
              </w:rPr>
              <w:t xml:space="preserve"> </w:t>
            </w:r>
          </w:p>
          <w:p w14:paraId="2705C581" w14:textId="50F9EC1D" w:rsidR="00981948" w:rsidRPr="00B210A3" w:rsidRDefault="0096074E" w:rsidP="0096074E">
            <w:p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981948" w:rsidRPr="00B210A3">
              <w:rPr>
                <w:rFonts w:ascii="Times New Roman" w:eastAsia="Times New Roman" w:hAnsi="Times New Roman" w:cs="Times New Roman"/>
                <w:color w:val="000000"/>
                <w:sz w:val="24"/>
                <w:szCs w:val="24"/>
                <w:lang w:eastAsia="tr-TR"/>
              </w:rPr>
              <w:t xml:space="preserve">f) Her ne suretle olursa olsun kendisine tevdi olunan derneğe ait para veya para hükmündeki evrak, senet veya sair malları kendisinin veya başkasının menfaatine olarak sarf veya istihlâk veya </w:t>
            </w:r>
            <w:proofErr w:type="spellStart"/>
            <w:r w:rsidR="00981948" w:rsidRPr="00B210A3">
              <w:rPr>
                <w:rFonts w:ascii="Times New Roman" w:eastAsia="Times New Roman" w:hAnsi="Times New Roman" w:cs="Times New Roman"/>
                <w:color w:val="000000"/>
                <w:sz w:val="24"/>
                <w:szCs w:val="24"/>
                <w:lang w:eastAsia="tr-TR"/>
              </w:rPr>
              <w:t>rehneden</w:t>
            </w:r>
            <w:proofErr w:type="spellEnd"/>
            <w:r w:rsidR="00981948" w:rsidRPr="00B210A3">
              <w:rPr>
                <w:rFonts w:ascii="Times New Roman" w:eastAsia="Times New Roman" w:hAnsi="Times New Roman" w:cs="Times New Roman"/>
                <w:color w:val="000000"/>
                <w:sz w:val="24"/>
                <w:szCs w:val="24"/>
                <w:lang w:eastAsia="tr-TR"/>
              </w:rPr>
              <w:t xml:space="preserve"> veya satan, gizleyen, imha, inkâr, tahrif veya tağyir eden yönetim kurulu başkanı ve üyeleri veya denetçiler ile derneğin diğer personeli </w:t>
            </w:r>
            <w:proofErr w:type="gramStart"/>
            <w:r w:rsidR="00981948" w:rsidRPr="00B210A3">
              <w:rPr>
                <w:rFonts w:ascii="Times New Roman" w:eastAsia="Times New Roman" w:hAnsi="Times New Roman" w:cs="Times New Roman"/>
                <w:color w:val="000000"/>
                <w:sz w:val="24"/>
                <w:szCs w:val="24"/>
                <w:lang w:eastAsia="tr-TR"/>
              </w:rPr>
              <w:t>Türk Ceza Kanununun</w:t>
            </w:r>
            <w:proofErr w:type="gramEnd"/>
            <w:r w:rsidR="00981948" w:rsidRPr="00B210A3">
              <w:rPr>
                <w:rFonts w:ascii="Times New Roman" w:eastAsia="Times New Roman" w:hAnsi="Times New Roman" w:cs="Times New Roman"/>
                <w:color w:val="000000"/>
                <w:sz w:val="24"/>
                <w:szCs w:val="24"/>
                <w:lang w:eastAsia="tr-TR"/>
              </w:rPr>
              <w:t xml:space="preserve"> güveni kötüye kullanma suçuna ilişkin hükümlerine göre cezalandırılır. Ayrıca, mahkeme yargılama sırasında sanıkların, organlardaki görevlerinden geçici olarak uzaklaştırılmasına da karar verebilir.</w:t>
            </w:r>
          </w:p>
          <w:p w14:paraId="2376B032" w14:textId="21495947" w:rsidR="00981948" w:rsidRDefault="0096074E" w:rsidP="0096074E">
            <w:p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981948" w:rsidRPr="00B210A3">
              <w:rPr>
                <w:rFonts w:ascii="Times New Roman" w:eastAsia="Times New Roman" w:hAnsi="Times New Roman" w:cs="Times New Roman"/>
                <w:color w:val="000000"/>
                <w:sz w:val="24"/>
                <w:szCs w:val="24"/>
                <w:lang w:eastAsia="tr-TR"/>
              </w:rPr>
              <w:t xml:space="preserve">g) Yetkili mercilerin izni olmaksızın yabancı dernekler ve merkezi yurt dışında bulunan kâr amacı gütmeyen kuruluşların Türkiye’de temsilciliklerini veya şubelerini açanlar, faaliyetlerini yürütenler, bunlarla </w:t>
            </w:r>
            <w:proofErr w:type="gramStart"/>
            <w:r w:rsidR="00981948" w:rsidRPr="00B210A3">
              <w:rPr>
                <w:rFonts w:ascii="Times New Roman" w:eastAsia="Times New Roman" w:hAnsi="Times New Roman" w:cs="Times New Roman"/>
                <w:color w:val="000000"/>
                <w:sz w:val="24"/>
                <w:szCs w:val="24"/>
                <w:lang w:eastAsia="tr-TR"/>
              </w:rPr>
              <w:t>işbirliğinde</w:t>
            </w:r>
            <w:proofErr w:type="gramEnd"/>
            <w:r w:rsidR="00981948" w:rsidRPr="00B210A3">
              <w:rPr>
                <w:rFonts w:ascii="Times New Roman" w:eastAsia="Times New Roman" w:hAnsi="Times New Roman" w:cs="Times New Roman"/>
                <w:color w:val="000000"/>
                <w:sz w:val="24"/>
                <w:szCs w:val="24"/>
                <w:lang w:eastAsia="tr-TR"/>
              </w:rPr>
              <w:t xml:space="preserve"> bulunanlar veya bunları üye kabul edenlere bin Türk Lirası idarî para cezası verilir ve izinsiz açılan şube veya temsilciliğin de kapatılmasına karar verilir.</w:t>
            </w:r>
          </w:p>
          <w:p w14:paraId="39F555D6" w14:textId="76E0801A" w:rsidR="00981948" w:rsidRPr="006F727D" w:rsidRDefault="0096074E" w:rsidP="0096074E">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981948" w:rsidRPr="006F727D">
              <w:rPr>
                <w:rFonts w:ascii="Times New Roman" w:eastAsia="Times New Roman" w:hAnsi="Times New Roman" w:cs="Times New Roman"/>
                <w:sz w:val="24"/>
                <w:szCs w:val="24"/>
                <w:lang w:eastAsia="tr-TR"/>
              </w:rPr>
              <w:t xml:space="preserve">h) </w:t>
            </w:r>
            <w:proofErr w:type="gramStart"/>
            <w:r w:rsidR="00981948" w:rsidRPr="006F727D">
              <w:rPr>
                <w:rFonts w:ascii="Times New Roman" w:eastAsia="Times New Roman" w:hAnsi="Times New Roman" w:cs="Times New Roman"/>
                <w:sz w:val="24"/>
                <w:szCs w:val="24"/>
                <w:lang w:eastAsia="tr-TR"/>
              </w:rPr>
              <w:t xml:space="preserve">16 </w:t>
            </w:r>
            <w:proofErr w:type="spellStart"/>
            <w:r w:rsidR="00981948" w:rsidRPr="006F727D">
              <w:rPr>
                <w:rFonts w:ascii="Times New Roman" w:eastAsia="Times New Roman" w:hAnsi="Times New Roman" w:cs="Times New Roman"/>
                <w:sz w:val="24"/>
                <w:szCs w:val="24"/>
                <w:lang w:eastAsia="tr-TR"/>
              </w:rPr>
              <w:t>ncı</w:t>
            </w:r>
            <w:proofErr w:type="spellEnd"/>
            <w:proofErr w:type="gramEnd"/>
            <w:r w:rsidR="00981948" w:rsidRPr="006F727D">
              <w:rPr>
                <w:rFonts w:ascii="Times New Roman" w:eastAsia="Times New Roman" w:hAnsi="Times New Roman" w:cs="Times New Roman"/>
                <w:sz w:val="24"/>
                <w:szCs w:val="24"/>
                <w:lang w:eastAsia="tr-TR"/>
              </w:rPr>
              <w:t xml:space="preserve"> maddede belirtilen bildirim yükümlülüğünü yerine getirmeyen basımevi yöneticilerine </w:t>
            </w:r>
            <w:proofErr w:type="spellStart"/>
            <w:r w:rsidR="00981948" w:rsidRPr="006F727D">
              <w:rPr>
                <w:rFonts w:ascii="Times New Roman" w:eastAsia="Times New Roman" w:hAnsi="Times New Roman" w:cs="Times New Roman"/>
                <w:strike/>
                <w:color w:val="FF0000"/>
                <w:sz w:val="24"/>
                <w:szCs w:val="24"/>
                <w:lang w:eastAsia="tr-TR"/>
              </w:rPr>
              <w:t>beşyüz</w:t>
            </w:r>
            <w:proofErr w:type="spellEnd"/>
            <w:r w:rsidR="00981948" w:rsidRPr="006F727D">
              <w:rPr>
                <w:rFonts w:ascii="Times New Roman" w:eastAsia="Times New Roman" w:hAnsi="Times New Roman" w:cs="Times New Roman"/>
                <w:sz w:val="24"/>
                <w:szCs w:val="24"/>
                <w:lang w:eastAsia="tr-TR"/>
              </w:rPr>
              <w:t xml:space="preserve"> Türk Lirası idarî para cezası verilir.</w:t>
            </w:r>
          </w:p>
          <w:p w14:paraId="2FDA1745" w14:textId="12568CF1" w:rsidR="00981948" w:rsidRPr="006F727D" w:rsidRDefault="0096074E" w:rsidP="0096074E">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981948" w:rsidRPr="006F727D">
              <w:rPr>
                <w:rFonts w:ascii="Times New Roman" w:eastAsia="Times New Roman" w:hAnsi="Times New Roman" w:cs="Times New Roman"/>
                <w:sz w:val="24"/>
                <w:szCs w:val="24"/>
                <w:lang w:eastAsia="tr-TR"/>
              </w:rPr>
              <w:t xml:space="preserve">ı) </w:t>
            </w:r>
            <w:proofErr w:type="gramStart"/>
            <w:r w:rsidR="00981948" w:rsidRPr="006F727D">
              <w:rPr>
                <w:rFonts w:ascii="Times New Roman" w:eastAsia="Times New Roman" w:hAnsi="Times New Roman" w:cs="Times New Roman"/>
                <w:sz w:val="24"/>
                <w:szCs w:val="24"/>
                <w:lang w:eastAsia="tr-TR"/>
              </w:rPr>
              <w:t xml:space="preserve">17 </w:t>
            </w:r>
            <w:proofErr w:type="spellStart"/>
            <w:r w:rsidR="00981948" w:rsidRPr="006F727D">
              <w:rPr>
                <w:rFonts w:ascii="Times New Roman" w:eastAsia="Times New Roman" w:hAnsi="Times New Roman" w:cs="Times New Roman"/>
                <w:sz w:val="24"/>
                <w:szCs w:val="24"/>
                <w:lang w:eastAsia="tr-TR"/>
              </w:rPr>
              <w:t>nci</w:t>
            </w:r>
            <w:proofErr w:type="spellEnd"/>
            <w:proofErr w:type="gramEnd"/>
            <w:r w:rsidR="00981948" w:rsidRPr="006F727D">
              <w:rPr>
                <w:rFonts w:ascii="Times New Roman" w:eastAsia="Times New Roman" w:hAnsi="Times New Roman" w:cs="Times New Roman"/>
                <w:sz w:val="24"/>
                <w:szCs w:val="24"/>
                <w:lang w:eastAsia="tr-TR"/>
              </w:rPr>
              <w:t xml:space="preserve"> maddede yer alan zorunluluğa uymayanlara </w:t>
            </w:r>
            <w:r w:rsidR="00981948" w:rsidRPr="005C2081">
              <w:rPr>
                <w:rFonts w:ascii="Times New Roman" w:eastAsia="Times New Roman" w:hAnsi="Times New Roman" w:cs="Times New Roman"/>
                <w:sz w:val="24"/>
                <w:szCs w:val="24"/>
                <w:lang w:eastAsia="tr-TR"/>
              </w:rPr>
              <w:t>yüz</w:t>
            </w:r>
            <w:r w:rsidR="00981948" w:rsidRPr="006F727D">
              <w:rPr>
                <w:rFonts w:ascii="Times New Roman" w:eastAsia="Times New Roman" w:hAnsi="Times New Roman" w:cs="Times New Roman"/>
                <w:sz w:val="24"/>
                <w:szCs w:val="24"/>
                <w:lang w:eastAsia="tr-TR"/>
              </w:rPr>
              <w:t xml:space="preserve"> Türk Lirası idarî para cezası verilir.</w:t>
            </w:r>
          </w:p>
          <w:p w14:paraId="20EAA0DA" w14:textId="21D779CD" w:rsidR="00981948" w:rsidRPr="00B210A3" w:rsidRDefault="0096074E" w:rsidP="0096074E">
            <w:p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981948" w:rsidRPr="00B210A3">
              <w:rPr>
                <w:rFonts w:ascii="Times New Roman" w:eastAsia="Times New Roman" w:hAnsi="Times New Roman" w:cs="Times New Roman"/>
                <w:color w:val="000000"/>
                <w:sz w:val="24"/>
                <w:szCs w:val="24"/>
                <w:lang w:eastAsia="tr-TR"/>
              </w:rPr>
              <w:t>j) 19 uncu maddede belirtilen beyannameyi bilerek gerçeğe aykırı olarak verenler yüz günden az olmamak üzere adlî para cezası ile cezalandırılır.</w:t>
            </w:r>
          </w:p>
          <w:p w14:paraId="6429A016" w14:textId="34378351" w:rsidR="00981948" w:rsidRPr="006F727D" w:rsidRDefault="0096074E" w:rsidP="0096074E">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981948" w:rsidRPr="006F727D">
              <w:rPr>
                <w:rFonts w:ascii="Times New Roman" w:eastAsia="Times New Roman" w:hAnsi="Times New Roman" w:cs="Times New Roman"/>
                <w:sz w:val="24"/>
                <w:szCs w:val="24"/>
                <w:lang w:eastAsia="tr-TR"/>
              </w:rPr>
              <w:t xml:space="preserve">k) 9 ve 19 uncu maddelerinin üçüncü fıkralarındaki zorunluluğa uymayanlar ile tutulması zorunlu olan defter ve belgelerin, gerekli dikkat ve özen gösterilmiş olması şartıyla elde olmayan bir nedenle okunamayacak hâle gelmesi veya kaybolması hâlinde, öğrenme tarihinden itibaren on beş gün içinde dernek merkezinin bulunduğu yerin yetkili mahkemesine zayi belgesi almak için başvurmayan veya bu belgeyi denetim sırasında ibraz edemeyenler </w:t>
            </w:r>
            <w:r w:rsidR="00981948" w:rsidRPr="006F727D">
              <w:rPr>
                <w:rFonts w:ascii="Times New Roman" w:eastAsia="Times New Roman" w:hAnsi="Times New Roman" w:cs="Times New Roman"/>
                <w:strike/>
                <w:color w:val="FF0000"/>
                <w:sz w:val="24"/>
                <w:szCs w:val="24"/>
                <w:lang w:eastAsia="tr-TR"/>
              </w:rPr>
              <w:t>üç aydan bir yıla</w:t>
            </w:r>
            <w:r w:rsidR="00981948" w:rsidRPr="006F727D">
              <w:rPr>
                <w:rFonts w:ascii="Times New Roman" w:eastAsia="Times New Roman" w:hAnsi="Times New Roman" w:cs="Times New Roman"/>
                <w:color w:val="FF0000"/>
                <w:sz w:val="24"/>
                <w:szCs w:val="24"/>
                <w:lang w:eastAsia="tr-TR"/>
              </w:rPr>
              <w:t xml:space="preserve"> </w:t>
            </w:r>
            <w:r w:rsidR="00981948" w:rsidRPr="006F727D">
              <w:rPr>
                <w:rFonts w:ascii="Times New Roman" w:eastAsia="Times New Roman" w:hAnsi="Times New Roman" w:cs="Times New Roman"/>
                <w:sz w:val="24"/>
                <w:szCs w:val="24"/>
                <w:lang w:eastAsia="tr-TR"/>
              </w:rPr>
              <w:t xml:space="preserve">kadar </w:t>
            </w:r>
            <w:r w:rsidR="00981948" w:rsidRPr="006F727D">
              <w:rPr>
                <w:rFonts w:ascii="Times New Roman" w:eastAsia="Times New Roman" w:hAnsi="Times New Roman" w:cs="Times New Roman"/>
                <w:sz w:val="24"/>
                <w:szCs w:val="24"/>
                <w:lang w:eastAsia="tr-TR"/>
              </w:rPr>
              <w:lastRenderedPageBreak/>
              <w:t xml:space="preserve">hapis veya adlî para cezası ile cezalandırılır. 21 inci maddenin birinci ve ikinci fıkralarındaki yükümlülüklere aykırı hareket edenlere </w:t>
            </w:r>
            <w:r w:rsidR="00981948" w:rsidRPr="006F727D">
              <w:rPr>
                <w:rFonts w:ascii="Times New Roman" w:eastAsia="Times New Roman" w:hAnsi="Times New Roman" w:cs="Times New Roman"/>
                <w:strike/>
                <w:color w:val="FF0000"/>
                <w:sz w:val="24"/>
                <w:szCs w:val="24"/>
                <w:lang w:eastAsia="tr-TR"/>
              </w:rPr>
              <w:t>beş</w:t>
            </w:r>
            <w:r w:rsidR="00981948" w:rsidRPr="006F727D">
              <w:rPr>
                <w:rFonts w:ascii="Times New Roman" w:eastAsia="Times New Roman" w:hAnsi="Times New Roman" w:cs="Times New Roman"/>
                <w:sz w:val="24"/>
                <w:szCs w:val="24"/>
                <w:lang w:eastAsia="tr-TR"/>
              </w:rPr>
              <w:t xml:space="preserve"> bin Türk lirasından </w:t>
            </w:r>
            <w:r w:rsidR="00981948" w:rsidRPr="006F727D">
              <w:rPr>
                <w:rFonts w:ascii="Times New Roman" w:eastAsia="Times New Roman" w:hAnsi="Times New Roman" w:cs="Times New Roman"/>
                <w:strike/>
                <w:color w:val="FF0000"/>
                <w:sz w:val="24"/>
                <w:szCs w:val="24"/>
                <w:lang w:eastAsia="tr-TR"/>
              </w:rPr>
              <w:t>yüz</w:t>
            </w:r>
            <w:r w:rsidR="00981948" w:rsidRPr="006F727D">
              <w:rPr>
                <w:rFonts w:ascii="Times New Roman" w:eastAsia="Times New Roman" w:hAnsi="Times New Roman" w:cs="Times New Roman"/>
                <w:sz w:val="24"/>
                <w:szCs w:val="24"/>
                <w:lang w:eastAsia="tr-TR"/>
              </w:rPr>
              <w:t xml:space="preserve"> bin Türk lirasına kadar idari para cezası verilir.</w:t>
            </w:r>
          </w:p>
          <w:p w14:paraId="19EE7929" w14:textId="461C3EF5" w:rsidR="00981948" w:rsidRPr="00DF0151" w:rsidRDefault="0096074E" w:rsidP="0096074E">
            <w:pPr>
              <w:jc w:val="both"/>
              <w:rPr>
                <w:rFonts w:ascii="Times New Roman" w:eastAsia="Times New Roman" w:hAnsi="Times New Roman" w:cs="Times New Roman"/>
                <w:strike/>
                <w:color w:val="FF0000"/>
                <w:sz w:val="24"/>
                <w:szCs w:val="24"/>
                <w:lang w:eastAsia="tr-TR"/>
              </w:rPr>
            </w:pPr>
            <w:r>
              <w:rPr>
                <w:rFonts w:ascii="Times New Roman" w:eastAsia="Times New Roman" w:hAnsi="Times New Roman" w:cs="Times New Roman"/>
                <w:sz w:val="24"/>
                <w:szCs w:val="24"/>
                <w:lang w:eastAsia="tr-TR"/>
              </w:rPr>
              <w:t xml:space="preserve">        </w:t>
            </w:r>
            <w:r w:rsidR="00981948" w:rsidRPr="006F727D">
              <w:rPr>
                <w:rFonts w:ascii="Times New Roman" w:eastAsia="Times New Roman" w:hAnsi="Times New Roman" w:cs="Times New Roman"/>
                <w:sz w:val="24"/>
                <w:szCs w:val="24"/>
                <w:lang w:eastAsia="tr-TR"/>
              </w:rPr>
              <w:t xml:space="preserve">l) </w:t>
            </w:r>
            <w:r w:rsidR="00981948" w:rsidRPr="00DF0151">
              <w:rPr>
                <w:rFonts w:ascii="Times New Roman" w:eastAsia="Times New Roman" w:hAnsi="Times New Roman" w:cs="Times New Roman"/>
                <w:strike/>
                <w:color w:val="FF0000"/>
                <w:sz w:val="24"/>
                <w:szCs w:val="24"/>
                <w:lang w:eastAsia="tr-TR"/>
              </w:rPr>
              <w:t xml:space="preserve">22 ve </w:t>
            </w:r>
            <w:proofErr w:type="gramStart"/>
            <w:r w:rsidR="00981948" w:rsidRPr="00DF0151">
              <w:rPr>
                <w:rFonts w:ascii="Times New Roman" w:eastAsia="Times New Roman" w:hAnsi="Times New Roman" w:cs="Times New Roman"/>
                <w:strike/>
                <w:color w:val="FF0000"/>
                <w:sz w:val="24"/>
                <w:szCs w:val="24"/>
                <w:lang w:eastAsia="tr-TR"/>
              </w:rPr>
              <w:t>24 üncü</w:t>
            </w:r>
            <w:proofErr w:type="gramEnd"/>
            <w:r w:rsidR="00981948" w:rsidRPr="00DF0151">
              <w:rPr>
                <w:rFonts w:ascii="Times New Roman" w:eastAsia="Times New Roman" w:hAnsi="Times New Roman" w:cs="Times New Roman"/>
                <w:strike/>
                <w:color w:val="FF0000"/>
                <w:sz w:val="24"/>
                <w:szCs w:val="24"/>
                <w:lang w:eastAsia="tr-TR"/>
              </w:rPr>
              <w:t xml:space="preserve"> maddelerde belirtilen bildirim yükümlülüğünü, 19 uncu maddede belirtilen beyanname verme yükümlülüğünü yerine getirmeyen dernek yöneticilerine ve 24 üncü maddede belirtilen temsilcilere </w:t>
            </w:r>
            <w:proofErr w:type="spellStart"/>
            <w:r w:rsidR="00981948" w:rsidRPr="006F727D">
              <w:rPr>
                <w:rFonts w:ascii="Times New Roman" w:eastAsia="Times New Roman" w:hAnsi="Times New Roman" w:cs="Times New Roman"/>
                <w:strike/>
                <w:color w:val="FF0000"/>
                <w:sz w:val="24"/>
                <w:szCs w:val="24"/>
                <w:lang w:eastAsia="tr-TR"/>
              </w:rPr>
              <w:t>beşyüz</w:t>
            </w:r>
            <w:proofErr w:type="spellEnd"/>
            <w:r w:rsidR="00981948" w:rsidRPr="00DF0151">
              <w:rPr>
                <w:rFonts w:ascii="Times New Roman" w:eastAsia="Times New Roman" w:hAnsi="Times New Roman" w:cs="Times New Roman"/>
                <w:strike/>
                <w:color w:val="FF0000"/>
                <w:sz w:val="24"/>
                <w:szCs w:val="24"/>
                <w:lang w:eastAsia="tr-TR"/>
              </w:rPr>
              <w:t xml:space="preserve"> Türk Lirası idarî para cezası verilir.</w:t>
            </w:r>
          </w:p>
          <w:p w14:paraId="6FE323B0" w14:textId="7DAC40CF" w:rsidR="00981948" w:rsidRDefault="0096074E" w:rsidP="0096074E">
            <w:p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981948" w:rsidRPr="00B210A3">
              <w:rPr>
                <w:rFonts w:ascii="Times New Roman" w:eastAsia="Times New Roman" w:hAnsi="Times New Roman" w:cs="Times New Roman"/>
                <w:color w:val="000000"/>
                <w:sz w:val="24"/>
                <w:szCs w:val="24"/>
                <w:lang w:eastAsia="tr-TR"/>
              </w:rPr>
              <w:t xml:space="preserve">m) </w:t>
            </w:r>
            <w:proofErr w:type="gramStart"/>
            <w:r w:rsidR="00981948" w:rsidRPr="00B210A3">
              <w:rPr>
                <w:rFonts w:ascii="Times New Roman" w:eastAsia="Times New Roman" w:hAnsi="Times New Roman" w:cs="Times New Roman"/>
                <w:color w:val="000000"/>
                <w:sz w:val="24"/>
                <w:szCs w:val="24"/>
                <w:lang w:eastAsia="tr-TR"/>
              </w:rPr>
              <w:t xml:space="preserve">26 </w:t>
            </w:r>
            <w:proofErr w:type="spellStart"/>
            <w:r w:rsidR="00981948" w:rsidRPr="00B210A3">
              <w:rPr>
                <w:rFonts w:ascii="Times New Roman" w:eastAsia="Times New Roman" w:hAnsi="Times New Roman" w:cs="Times New Roman"/>
                <w:color w:val="000000"/>
                <w:sz w:val="24"/>
                <w:szCs w:val="24"/>
                <w:lang w:eastAsia="tr-TR"/>
              </w:rPr>
              <w:t>ncı</w:t>
            </w:r>
            <w:proofErr w:type="spellEnd"/>
            <w:proofErr w:type="gramEnd"/>
            <w:r w:rsidR="00981948" w:rsidRPr="00B210A3">
              <w:rPr>
                <w:rFonts w:ascii="Times New Roman" w:eastAsia="Times New Roman" w:hAnsi="Times New Roman" w:cs="Times New Roman"/>
                <w:color w:val="000000"/>
                <w:sz w:val="24"/>
                <w:szCs w:val="24"/>
                <w:lang w:eastAsia="tr-TR"/>
              </w:rPr>
              <w:t xml:space="preserve"> maddede belirtilen tesisleri izinsiz açan dernek yöneticilerine </w:t>
            </w:r>
            <w:proofErr w:type="spellStart"/>
            <w:r w:rsidR="00981948" w:rsidRPr="00B210A3">
              <w:rPr>
                <w:rFonts w:ascii="Times New Roman" w:eastAsia="Times New Roman" w:hAnsi="Times New Roman" w:cs="Times New Roman"/>
                <w:color w:val="000000"/>
                <w:sz w:val="24"/>
                <w:szCs w:val="24"/>
                <w:lang w:eastAsia="tr-TR"/>
              </w:rPr>
              <w:t>beşyüz</w:t>
            </w:r>
            <w:proofErr w:type="spellEnd"/>
            <w:r w:rsidR="00981948" w:rsidRPr="00B210A3">
              <w:rPr>
                <w:rFonts w:ascii="Times New Roman" w:eastAsia="Times New Roman" w:hAnsi="Times New Roman" w:cs="Times New Roman"/>
                <w:color w:val="000000"/>
                <w:sz w:val="24"/>
                <w:szCs w:val="24"/>
                <w:lang w:eastAsia="tr-TR"/>
              </w:rPr>
              <w:t xml:space="preserve"> Türk Lirası idarî para cezası verilir ve tesisin kapatılmasına da karar verilebilir.</w:t>
            </w:r>
          </w:p>
          <w:p w14:paraId="7851CBDF" w14:textId="53670ECE" w:rsidR="00981948" w:rsidRPr="00B210A3" w:rsidRDefault="0096074E" w:rsidP="0096074E">
            <w:p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981948" w:rsidRPr="00B210A3">
              <w:rPr>
                <w:rFonts w:ascii="Times New Roman" w:eastAsia="Times New Roman" w:hAnsi="Times New Roman" w:cs="Times New Roman"/>
                <w:color w:val="000000"/>
                <w:sz w:val="24"/>
                <w:szCs w:val="24"/>
                <w:lang w:eastAsia="tr-TR"/>
              </w:rPr>
              <w:t>n) 28 inci maddede belirtilen kelimeleri izinsiz kullanan veya 29 uncu maddede belirtilen yasaklara, yazılı olarak uyarılmalarına rağmen, aykırı hareket eden dernek yöneticileri, fiilleri daha ağır bir cezayı gerektirmediği takdirde, yüz günden az olmamak üzere adlî para cezası ile cezalandırılır ve derneğin feshine de karar verilir.</w:t>
            </w:r>
          </w:p>
          <w:p w14:paraId="7507330D" w14:textId="47AFD38D" w:rsidR="00981948" w:rsidRPr="00B210A3" w:rsidRDefault="0096074E" w:rsidP="0096074E">
            <w:p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981948" w:rsidRPr="00B210A3">
              <w:rPr>
                <w:rFonts w:ascii="Times New Roman" w:eastAsia="Times New Roman" w:hAnsi="Times New Roman" w:cs="Times New Roman"/>
                <w:color w:val="000000"/>
                <w:sz w:val="24"/>
                <w:szCs w:val="24"/>
                <w:lang w:eastAsia="tr-TR"/>
              </w:rPr>
              <w:t>o) 30 uncu maddenin (a) bendinde belirtilen yasağa aykırı hareket eden dernek yöneticileri elli günden az olmamak üzere adlî para cezası ile cezalandırılır. Aynı maddenin (c) bendine aykırı faaliyette bulunan dernek yöneticileri, fiilleri daha ağır bir cezayı gerektirmediği takdirde, bir yıldan üç yıla kadar hapis cezası ile cezalandırılır ve tesisin kapatılmasına da karar verilir.</w:t>
            </w:r>
          </w:p>
          <w:p w14:paraId="303E8278" w14:textId="1693A393" w:rsidR="00981948" w:rsidRPr="00B210A3" w:rsidRDefault="0096074E" w:rsidP="0096074E">
            <w:p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981948" w:rsidRPr="00B210A3">
              <w:rPr>
                <w:rFonts w:ascii="Times New Roman" w:eastAsia="Times New Roman" w:hAnsi="Times New Roman" w:cs="Times New Roman"/>
                <w:color w:val="000000"/>
                <w:sz w:val="24"/>
                <w:szCs w:val="24"/>
                <w:lang w:eastAsia="tr-TR"/>
              </w:rPr>
              <w:t>p) 30 uncu maddenin (b) bendinde belirtilen kurulması yasak dernekleri kuranlar ile bu bende aykırı harekette bulunan dernek yöneticileri fiilleri daha ağır bir cezayı gerektirmediği takdirde bir yıldan üç yıla kadar hapis ve elli günden az olmamak üzere adlî para cezası ile cezalandırılır ve derneğin feshine de karar verilir.</w:t>
            </w:r>
          </w:p>
          <w:p w14:paraId="691FFC19" w14:textId="7B167ECF" w:rsidR="00981948" w:rsidRPr="00A36FD3" w:rsidRDefault="0096074E" w:rsidP="0096074E">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981948" w:rsidRPr="00A36FD3">
              <w:rPr>
                <w:rFonts w:ascii="Times New Roman" w:eastAsia="Times New Roman" w:hAnsi="Times New Roman" w:cs="Times New Roman"/>
                <w:sz w:val="24"/>
                <w:szCs w:val="24"/>
                <w:lang w:eastAsia="tr-TR"/>
              </w:rPr>
              <w:t xml:space="preserve">r) 31 inci maddede öngörülen zorunluluğa uymayanlara </w:t>
            </w:r>
            <w:r w:rsidR="00981948" w:rsidRPr="005C2081">
              <w:rPr>
                <w:rFonts w:ascii="Times New Roman" w:eastAsia="Times New Roman" w:hAnsi="Times New Roman" w:cs="Times New Roman"/>
                <w:sz w:val="24"/>
                <w:szCs w:val="24"/>
                <w:lang w:eastAsia="tr-TR"/>
              </w:rPr>
              <w:t>bin</w:t>
            </w:r>
            <w:r w:rsidR="00981948" w:rsidRPr="00A36FD3">
              <w:rPr>
                <w:rFonts w:ascii="Times New Roman" w:eastAsia="Times New Roman" w:hAnsi="Times New Roman" w:cs="Times New Roman"/>
                <w:color w:val="FF0000"/>
                <w:sz w:val="24"/>
                <w:szCs w:val="24"/>
                <w:lang w:eastAsia="tr-TR"/>
              </w:rPr>
              <w:t xml:space="preserve"> </w:t>
            </w:r>
            <w:r w:rsidR="00981948" w:rsidRPr="00A36FD3">
              <w:rPr>
                <w:rFonts w:ascii="Times New Roman" w:eastAsia="Times New Roman" w:hAnsi="Times New Roman" w:cs="Times New Roman"/>
                <w:sz w:val="24"/>
                <w:szCs w:val="24"/>
                <w:lang w:eastAsia="tr-TR"/>
              </w:rPr>
              <w:t>Türk Lirası idarî para cezası verilir.</w:t>
            </w:r>
          </w:p>
          <w:p w14:paraId="173FE63D" w14:textId="236DA6FB" w:rsidR="00981948" w:rsidRPr="00A36FD3" w:rsidRDefault="0096074E" w:rsidP="0096074E">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981948" w:rsidRPr="00A36FD3">
              <w:rPr>
                <w:rFonts w:ascii="Times New Roman" w:eastAsia="Times New Roman" w:hAnsi="Times New Roman" w:cs="Times New Roman"/>
                <w:sz w:val="24"/>
                <w:szCs w:val="24"/>
                <w:lang w:eastAsia="tr-TR"/>
              </w:rPr>
              <w:t xml:space="preserve">s)  </w:t>
            </w:r>
            <w:proofErr w:type="gramStart"/>
            <w:r w:rsidR="00981948" w:rsidRPr="00A36FD3">
              <w:rPr>
                <w:rFonts w:ascii="Times New Roman" w:eastAsia="Times New Roman" w:hAnsi="Times New Roman" w:cs="Times New Roman"/>
                <w:sz w:val="24"/>
                <w:szCs w:val="24"/>
                <w:lang w:eastAsia="tr-TR"/>
              </w:rPr>
              <w:t>23 üncü</w:t>
            </w:r>
            <w:proofErr w:type="gramEnd"/>
            <w:r w:rsidR="00981948" w:rsidRPr="00A36FD3">
              <w:rPr>
                <w:rFonts w:ascii="Times New Roman" w:eastAsia="Times New Roman" w:hAnsi="Times New Roman" w:cs="Times New Roman"/>
                <w:sz w:val="24"/>
                <w:szCs w:val="24"/>
                <w:lang w:eastAsia="tr-TR"/>
              </w:rPr>
              <w:t xml:space="preserve"> maddede belirtilen bildirim yükümlülüğünü yerine getirmeyen dernek yöneticilerine </w:t>
            </w:r>
            <w:r w:rsidR="00981948" w:rsidRPr="005C2081">
              <w:rPr>
                <w:rFonts w:ascii="Times New Roman" w:eastAsia="Times New Roman" w:hAnsi="Times New Roman" w:cs="Times New Roman"/>
                <w:sz w:val="24"/>
                <w:szCs w:val="24"/>
                <w:lang w:eastAsia="tr-TR"/>
              </w:rPr>
              <w:t xml:space="preserve">beş yüz </w:t>
            </w:r>
            <w:r w:rsidR="00981948" w:rsidRPr="00A36FD3">
              <w:rPr>
                <w:rFonts w:ascii="Times New Roman" w:eastAsia="Times New Roman" w:hAnsi="Times New Roman" w:cs="Times New Roman"/>
                <w:sz w:val="24"/>
                <w:szCs w:val="24"/>
                <w:lang w:eastAsia="tr-TR"/>
              </w:rPr>
              <w:t>Türk lirası idarî para cezası verilir.</w:t>
            </w:r>
          </w:p>
          <w:p w14:paraId="38FD841E" w14:textId="66368C94" w:rsidR="00981948" w:rsidRPr="00A36FD3" w:rsidRDefault="0096074E" w:rsidP="0096074E">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 xml:space="preserve">        </w:t>
            </w:r>
            <w:r w:rsidR="00981948" w:rsidRPr="00A36FD3">
              <w:rPr>
                <w:rFonts w:ascii="Times New Roman" w:eastAsia="Times New Roman" w:hAnsi="Times New Roman" w:cs="Times New Roman"/>
                <w:sz w:val="24"/>
                <w:szCs w:val="24"/>
                <w:lang w:eastAsia="tr-TR"/>
              </w:rPr>
              <w:t xml:space="preserve">t) 19 uncu maddenin dördüncü fıkrasına aykırı hareket edenlere </w:t>
            </w:r>
            <w:r w:rsidR="00981948" w:rsidRPr="005C2081">
              <w:rPr>
                <w:rFonts w:ascii="Times New Roman" w:eastAsia="Times New Roman" w:hAnsi="Times New Roman" w:cs="Times New Roman"/>
                <w:sz w:val="24"/>
                <w:szCs w:val="24"/>
                <w:lang w:eastAsia="tr-TR"/>
              </w:rPr>
              <w:t>beş</w:t>
            </w:r>
            <w:r w:rsidR="00981948" w:rsidRPr="00A36FD3">
              <w:rPr>
                <w:rFonts w:ascii="Times New Roman" w:eastAsia="Times New Roman" w:hAnsi="Times New Roman" w:cs="Times New Roman"/>
                <w:sz w:val="24"/>
                <w:szCs w:val="24"/>
                <w:lang w:eastAsia="tr-TR"/>
              </w:rPr>
              <w:t xml:space="preserve"> bin Türk lirasından </w:t>
            </w:r>
            <w:r w:rsidR="00981948" w:rsidRPr="005C2081">
              <w:rPr>
                <w:rFonts w:ascii="Times New Roman" w:eastAsia="Times New Roman" w:hAnsi="Times New Roman" w:cs="Times New Roman"/>
                <w:sz w:val="24"/>
                <w:szCs w:val="24"/>
                <w:lang w:eastAsia="tr-TR"/>
              </w:rPr>
              <w:t xml:space="preserve">yirmi </w:t>
            </w:r>
            <w:r w:rsidR="00981948" w:rsidRPr="00A36FD3">
              <w:rPr>
                <w:rFonts w:ascii="Times New Roman" w:eastAsia="Times New Roman" w:hAnsi="Times New Roman" w:cs="Times New Roman"/>
                <w:sz w:val="24"/>
                <w:szCs w:val="24"/>
                <w:lang w:eastAsia="tr-TR"/>
              </w:rPr>
              <w:t xml:space="preserve">bin Türk lirasına kadar idari para cezası verilir. Ancak bu aykırılığın kamu kurum ve kuruluşları bünyesinde gerçekleşmesi hâlinde, </w:t>
            </w:r>
            <w:proofErr w:type="gramStart"/>
            <w:r w:rsidR="00981948" w:rsidRPr="00A36FD3">
              <w:rPr>
                <w:rFonts w:ascii="Times New Roman" w:eastAsia="Times New Roman" w:hAnsi="Times New Roman" w:cs="Times New Roman"/>
                <w:sz w:val="24"/>
                <w:szCs w:val="24"/>
                <w:lang w:eastAsia="tr-TR"/>
              </w:rPr>
              <w:t>33 üncü</w:t>
            </w:r>
            <w:proofErr w:type="gramEnd"/>
            <w:r w:rsidR="00981948" w:rsidRPr="00A36FD3">
              <w:rPr>
                <w:rFonts w:ascii="Times New Roman" w:eastAsia="Times New Roman" w:hAnsi="Times New Roman" w:cs="Times New Roman"/>
                <w:sz w:val="24"/>
                <w:szCs w:val="24"/>
                <w:lang w:eastAsia="tr-TR"/>
              </w:rPr>
              <w:t xml:space="preserve"> maddenin üçüncü fıkrası uyarınca yetkilendirilen makamın yapacağı bildirim üzerine, ilgili kamu kurum ve kuruluşunda çalıştırılma biçimine bakılmaksızın görev yapanlar hakkında disiplin hükümlerine göre işlem yapılır ve sonucu yetkili makama bildirilir.</w:t>
            </w:r>
          </w:p>
          <w:p w14:paraId="06B1C220" w14:textId="62CC4EA8" w:rsidR="00280B0A" w:rsidRPr="00DD4017" w:rsidRDefault="0081376D" w:rsidP="0081376D">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981948" w:rsidRPr="00C15F24">
              <w:rPr>
                <w:rFonts w:ascii="Times New Roman" w:eastAsia="Times New Roman" w:hAnsi="Times New Roman" w:cs="Times New Roman"/>
                <w:sz w:val="24"/>
                <w:szCs w:val="24"/>
                <w:lang w:eastAsia="tr-TR"/>
              </w:rPr>
              <w:t>u)  Yedi bin Türk lirasını aşan her türlü gelir, tahsilat, gider ve ödemelerini bankalar ve diğer finans kuruluşları veya Posta ve Telgraf Teşkilatı Anonim Şirketi aracılığıyla yapmayan dernek yöneticilerine her bir işlem için işleme konu tutarın %10’una kadar idari para cezası verilir. Bu bentte öngörülen parasal sınır; her takvim yılı başından geçerli olmak üzere, önceki yılda uygulanan parasal sınırın, o yıl için 4/1/1961 tarihli ve 213 sayılı Vergi Usul Kanununun mükerrer 298 inci maddesi hükümleri uyarınca Hazine ve Maliye Bakanlığınca tespit ve ilan edilen yeniden değerleme oranında artırılması suretiyle uygulanır. Bu şekilde belirlenen sınırların hesabında bir Türk lirasının küsuru dikkate alınmaz.</w:t>
            </w:r>
          </w:p>
          <w:p w14:paraId="59346943" w14:textId="1A97868E" w:rsidR="00981948" w:rsidRDefault="0081376D" w:rsidP="00280B0A">
            <w:pPr>
              <w:pStyle w:val="Default"/>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r w:rsidR="00981948" w:rsidRPr="00B210A3">
              <w:rPr>
                <w:rFonts w:ascii="Times New Roman" w:eastAsia="Times New Roman" w:hAnsi="Times New Roman" w:cs="Times New Roman"/>
                <w:lang w:eastAsia="tr-TR"/>
              </w:rPr>
              <w:t xml:space="preserve">Bu Kanunun </w:t>
            </w:r>
            <w:proofErr w:type="gramStart"/>
            <w:r w:rsidR="00981948" w:rsidRPr="00B210A3">
              <w:rPr>
                <w:rFonts w:ascii="Times New Roman" w:eastAsia="Times New Roman" w:hAnsi="Times New Roman" w:cs="Times New Roman"/>
                <w:lang w:eastAsia="tr-TR"/>
              </w:rPr>
              <w:t>3 üncü</w:t>
            </w:r>
            <w:proofErr w:type="gramEnd"/>
            <w:r w:rsidR="00981948" w:rsidRPr="00B210A3">
              <w:rPr>
                <w:rFonts w:ascii="Times New Roman" w:eastAsia="Times New Roman" w:hAnsi="Times New Roman" w:cs="Times New Roman"/>
                <w:lang w:eastAsia="tr-TR"/>
              </w:rPr>
              <w:t xml:space="preserve"> maddesinin üçüncü fıkrasına aykırı olarak dernek organlarında görev alanlara ve bu kişilerin görevlerini yazılı uyarıya rağmen yedi gün içerisinde sonlandırmayan dernek yöneticilerine bin beş yüz Türk lirası idari para cezası verilir. Mülki idare amirince yapılan ikinci yazılı uyarıya rağmen otuz gün içinde bu kişilerin organlardaki görevlerinin sonlandırılmaması hâlinde Türk Medenî Kanununun 89 uncu maddesine göre işlem tesis edilir.</w:t>
            </w:r>
          </w:p>
          <w:p w14:paraId="18BCD6AB" w14:textId="4B137673" w:rsidR="00981948" w:rsidRDefault="00981948" w:rsidP="00280B0A">
            <w:pPr>
              <w:jc w:val="both"/>
              <w:rPr>
                <w:rFonts w:ascii="Times New Roman" w:hAnsi="Times New Roman" w:cs="Times New Roman"/>
                <w:b/>
                <w:color w:val="0070C0"/>
              </w:rPr>
            </w:pPr>
            <w:r w:rsidRPr="00973A74">
              <w:rPr>
                <w:rFonts w:ascii="Times New Roman" w:hAnsi="Times New Roman" w:cs="Times New Roman"/>
                <w:color w:val="FF0000"/>
                <w:sz w:val="24"/>
                <w:szCs w:val="24"/>
              </w:rPr>
              <w:t xml:space="preserve"> </w:t>
            </w:r>
          </w:p>
          <w:p w14:paraId="1F8416B2" w14:textId="77777777" w:rsidR="00981948" w:rsidRDefault="00981948" w:rsidP="00280B0A">
            <w:pPr>
              <w:pStyle w:val="Default"/>
              <w:jc w:val="both"/>
              <w:rPr>
                <w:rFonts w:ascii="Times New Roman" w:hAnsi="Times New Roman" w:cs="Times New Roman"/>
                <w:b/>
                <w:color w:val="0070C0"/>
              </w:rPr>
            </w:pPr>
          </w:p>
          <w:p w14:paraId="5DD6C9CB" w14:textId="653491C4" w:rsidR="00981948" w:rsidRPr="00A91C26" w:rsidRDefault="00981948" w:rsidP="00280B0A">
            <w:pPr>
              <w:ind w:firstLine="709"/>
              <w:jc w:val="both"/>
              <w:rPr>
                <w:rFonts w:ascii="Times New Roman" w:eastAsia="Times New Roman" w:hAnsi="Times New Roman" w:cs="Times New Roman"/>
                <w:color w:val="000000"/>
                <w:sz w:val="24"/>
                <w:szCs w:val="24"/>
                <w:lang w:eastAsia="tr-TR"/>
              </w:rPr>
            </w:pPr>
          </w:p>
        </w:tc>
        <w:tc>
          <w:tcPr>
            <w:tcW w:w="7229" w:type="dxa"/>
            <w:shd w:val="clear" w:color="auto" w:fill="auto"/>
          </w:tcPr>
          <w:p w14:paraId="14C00D47" w14:textId="1BE6D993" w:rsidR="00981948" w:rsidRPr="00B210A3" w:rsidRDefault="00E712C7" w:rsidP="00280B0A">
            <w:p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lastRenderedPageBreak/>
              <w:t xml:space="preserve">        </w:t>
            </w:r>
            <w:r w:rsidR="00981948" w:rsidRPr="00B210A3">
              <w:rPr>
                <w:rFonts w:ascii="Times New Roman" w:eastAsia="Times New Roman" w:hAnsi="Times New Roman" w:cs="Times New Roman"/>
                <w:b/>
                <w:bCs/>
                <w:color w:val="000000"/>
                <w:sz w:val="24"/>
                <w:szCs w:val="24"/>
                <w:lang w:eastAsia="tr-TR"/>
              </w:rPr>
              <w:t>Ceza hükümleri</w:t>
            </w:r>
          </w:p>
          <w:p w14:paraId="26CA1D76" w14:textId="5C0B7A57" w:rsidR="00981948" w:rsidRDefault="00E712C7" w:rsidP="00280B0A">
            <w:pPr>
              <w:jc w:val="both"/>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        </w:t>
            </w:r>
            <w:r w:rsidR="00981948" w:rsidRPr="00B210A3">
              <w:rPr>
                <w:rFonts w:ascii="Times New Roman" w:eastAsia="Times New Roman" w:hAnsi="Times New Roman" w:cs="Times New Roman"/>
                <w:b/>
                <w:bCs/>
                <w:color w:val="000000"/>
                <w:sz w:val="24"/>
                <w:szCs w:val="24"/>
                <w:lang w:eastAsia="tr-TR"/>
              </w:rPr>
              <w:t>M</w:t>
            </w:r>
            <w:r>
              <w:rPr>
                <w:rFonts w:ascii="Times New Roman" w:eastAsia="Times New Roman" w:hAnsi="Times New Roman" w:cs="Times New Roman"/>
                <w:b/>
                <w:bCs/>
                <w:color w:val="000000"/>
                <w:sz w:val="24"/>
                <w:szCs w:val="24"/>
                <w:lang w:eastAsia="tr-TR"/>
              </w:rPr>
              <w:t>ADDE</w:t>
            </w:r>
            <w:r w:rsidR="00981948" w:rsidRPr="00B210A3">
              <w:rPr>
                <w:rFonts w:ascii="Times New Roman" w:eastAsia="Times New Roman" w:hAnsi="Times New Roman" w:cs="Times New Roman"/>
                <w:b/>
                <w:bCs/>
                <w:color w:val="000000"/>
                <w:sz w:val="24"/>
                <w:szCs w:val="24"/>
                <w:lang w:eastAsia="tr-TR"/>
              </w:rPr>
              <w:t xml:space="preserve"> 32-</w:t>
            </w:r>
            <w:r w:rsidR="00981948" w:rsidRPr="00B210A3">
              <w:rPr>
                <w:rFonts w:ascii="Times New Roman" w:eastAsia="Times New Roman" w:hAnsi="Times New Roman" w:cs="Times New Roman"/>
                <w:color w:val="000000"/>
                <w:sz w:val="24"/>
                <w:szCs w:val="24"/>
                <w:lang w:eastAsia="tr-TR"/>
              </w:rPr>
              <w:t> </w:t>
            </w:r>
          </w:p>
          <w:p w14:paraId="32D8F8FB" w14:textId="578A48A6" w:rsidR="00981948" w:rsidRPr="00B210A3" w:rsidRDefault="0081376D" w:rsidP="0081376D">
            <w:p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981948" w:rsidRPr="00B210A3">
              <w:rPr>
                <w:rFonts w:ascii="Times New Roman" w:eastAsia="Times New Roman" w:hAnsi="Times New Roman" w:cs="Times New Roman"/>
                <w:color w:val="000000"/>
                <w:sz w:val="24"/>
                <w:szCs w:val="24"/>
                <w:lang w:eastAsia="tr-TR"/>
              </w:rPr>
              <w:t>Bu Kanun hükümlerine aykırı davrananlara uygulanacak cezalar aşağıdaki şekildedir:</w:t>
            </w:r>
          </w:p>
          <w:p w14:paraId="48D4891A" w14:textId="09501EA9" w:rsidR="00981948" w:rsidRPr="00B04950" w:rsidRDefault="0081376D" w:rsidP="0081376D">
            <w:pPr>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color w:val="000000"/>
                <w:sz w:val="24"/>
                <w:szCs w:val="24"/>
                <w:lang w:eastAsia="tr-TR"/>
              </w:rPr>
              <w:t xml:space="preserve">        </w:t>
            </w:r>
            <w:r w:rsidR="00981948" w:rsidRPr="00B210A3">
              <w:rPr>
                <w:rFonts w:ascii="Times New Roman" w:eastAsia="Times New Roman" w:hAnsi="Times New Roman" w:cs="Times New Roman"/>
                <w:color w:val="000000"/>
                <w:sz w:val="24"/>
                <w:szCs w:val="24"/>
                <w:lang w:eastAsia="tr-TR"/>
              </w:rPr>
              <w:t>a) Dernek kurma hakkına sahip olmadıkları halde dernek kuranlar veya derneklere üye olmaları kanunlarla yasaklandığı halde dernek üyesi olanlar ile derneklere üye olması kanunlarla yasaklanmış kişileri bilerek dernek üyeliğine kabul eden veya kaydını silmeyen veya dernek üyesi iken derneklere üye olma hakkını kaybeden kişileri dernek üyeliğinden silmeyen dernek yöneticilerine</w:t>
            </w:r>
            <w:r w:rsidR="00981948" w:rsidRPr="00B04950">
              <w:rPr>
                <w:rFonts w:ascii="Times New Roman" w:eastAsia="Times New Roman" w:hAnsi="Times New Roman" w:cs="Times New Roman"/>
                <w:sz w:val="24"/>
                <w:szCs w:val="24"/>
                <w:lang w:eastAsia="tr-TR"/>
              </w:rPr>
              <w:t xml:space="preserve"> </w:t>
            </w:r>
            <w:proofErr w:type="spellStart"/>
            <w:r w:rsidR="00981948" w:rsidRPr="00D012B9">
              <w:rPr>
                <w:rFonts w:ascii="Times New Roman" w:eastAsia="Times New Roman" w:hAnsi="Times New Roman" w:cs="Times New Roman"/>
                <w:sz w:val="24"/>
                <w:szCs w:val="24"/>
                <w:lang w:eastAsia="tr-TR"/>
              </w:rPr>
              <w:t>beşyüz</w:t>
            </w:r>
            <w:proofErr w:type="spellEnd"/>
            <w:r w:rsidR="00981948" w:rsidRPr="00D012B9">
              <w:rPr>
                <w:rFonts w:ascii="Times New Roman" w:eastAsia="Times New Roman" w:hAnsi="Times New Roman" w:cs="Times New Roman"/>
                <w:sz w:val="24"/>
                <w:szCs w:val="24"/>
                <w:lang w:eastAsia="tr-TR"/>
              </w:rPr>
              <w:t xml:space="preserve"> </w:t>
            </w:r>
            <w:r w:rsidR="00981948" w:rsidRPr="00D012B9">
              <w:rPr>
                <w:rFonts w:ascii="Times New Roman" w:eastAsia="Times New Roman" w:hAnsi="Times New Roman" w:cs="Times New Roman"/>
                <w:color w:val="000000"/>
                <w:sz w:val="24"/>
                <w:szCs w:val="24"/>
                <w:lang w:eastAsia="tr-TR"/>
              </w:rPr>
              <w:t>Türk</w:t>
            </w:r>
            <w:r w:rsidR="00981948" w:rsidRPr="00B210A3">
              <w:rPr>
                <w:rFonts w:ascii="Times New Roman" w:eastAsia="Times New Roman" w:hAnsi="Times New Roman" w:cs="Times New Roman"/>
                <w:color w:val="000000"/>
                <w:sz w:val="24"/>
                <w:szCs w:val="24"/>
                <w:lang w:eastAsia="tr-TR"/>
              </w:rPr>
              <w:t xml:space="preserve"> Lirası idarî para cezası verilir.</w:t>
            </w:r>
            <w:r w:rsidR="00981948">
              <w:rPr>
                <w:rFonts w:ascii="Times New Roman" w:eastAsia="Times New Roman" w:hAnsi="Times New Roman" w:cs="Times New Roman"/>
                <w:color w:val="000000"/>
                <w:sz w:val="24"/>
                <w:szCs w:val="24"/>
                <w:lang w:eastAsia="tr-TR"/>
              </w:rPr>
              <w:t xml:space="preserve"> </w:t>
            </w:r>
          </w:p>
          <w:p w14:paraId="7775F6B2" w14:textId="1F9F6C18" w:rsidR="00981948" w:rsidRDefault="0081376D" w:rsidP="0081376D">
            <w:p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981948" w:rsidRPr="00B210A3">
              <w:rPr>
                <w:rFonts w:ascii="Times New Roman" w:eastAsia="Times New Roman" w:hAnsi="Times New Roman" w:cs="Times New Roman"/>
                <w:color w:val="000000"/>
                <w:sz w:val="24"/>
                <w:szCs w:val="24"/>
                <w:lang w:eastAsia="tr-TR"/>
              </w:rPr>
              <w:t xml:space="preserve">b) Genel kurulu süresinde toplantıya çağırmayan, genel kurul toplantılarını kanun ve tüzük hükümlerine aykırı olarak veya dernek merkezinin bulunduğu veya tüzüğünde belirtilen yer dışında yapan dernek yöneticilerine </w:t>
            </w:r>
            <w:r w:rsidR="00981948" w:rsidRPr="009156FC">
              <w:rPr>
                <w:rFonts w:ascii="Times New Roman" w:eastAsia="Times New Roman" w:hAnsi="Times New Roman" w:cs="Times New Roman"/>
                <w:color w:val="0070C0"/>
                <w:sz w:val="24"/>
                <w:szCs w:val="24"/>
                <w:lang w:eastAsia="tr-TR"/>
              </w:rPr>
              <w:t xml:space="preserve">dört bin </w:t>
            </w:r>
            <w:r w:rsidR="00981948" w:rsidRPr="00B210A3">
              <w:rPr>
                <w:rFonts w:ascii="Times New Roman" w:eastAsia="Times New Roman" w:hAnsi="Times New Roman" w:cs="Times New Roman"/>
                <w:color w:val="000000"/>
                <w:sz w:val="24"/>
                <w:szCs w:val="24"/>
                <w:lang w:eastAsia="tr-TR"/>
              </w:rPr>
              <w:t>Türk Lirası idarî para cezası verilir. Mahkemece, kanun ve tüzük hükümlerine aykırı olarak yapılan genel kurul toplantılarının iptaline de karar verilebilir.</w:t>
            </w:r>
            <w:r w:rsidR="00981948">
              <w:rPr>
                <w:rFonts w:ascii="Times New Roman" w:eastAsia="Times New Roman" w:hAnsi="Times New Roman" w:cs="Times New Roman"/>
                <w:color w:val="000000"/>
                <w:sz w:val="24"/>
                <w:szCs w:val="24"/>
                <w:lang w:eastAsia="tr-TR"/>
              </w:rPr>
              <w:t xml:space="preserve"> </w:t>
            </w:r>
          </w:p>
          <w:p w14:paraId="7818F079" w14:textId="12F509D4" w:rsidR="00DF0151" w:rsidRPr="00B210A3" w:rsidRDefault="0081376D" w:rsidP="0081376D">
            <w:p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981948" w:rsidRPr="00B210A3">
              <w:rPr>
                <w:rFonts w:ascii="Times New Roman" w:eastAsia="Times New Roman" w:hAnsi="Times New Roman" w:cs="Times New Roman"/>
                <w:color w:val="000000"/>
                <w:sz w:val="24"/>
                <w:szCs w:val="24"/>
                <w:lang w:eastAsia="tr-TR"/>
              </w:rPr>
              <w:t>c)</w:t>
            </w:r>
            <w:r w:rsidR="00E712C7">
              <w:rPr>
                <w:rFonts w:ascii="Times New Roman" w:eastAsia="Times New Roman" w:hAnsi="Times New Roman" w:cs="Times New Roman"/>
                <w:color w:val="000000"/>
                <w:sz w:val="24"/>
                <w:szCs w:val="24"/>
                <w:lang w:eastAsia="tr-TR"/>
              </w:rPr>
              <w:t xml:space="preserve"> </w:t>
            </w:r>
            <w:r w:rsidR="00DF0151" w:rsidRPr="00B210A3">
              <w:rPr>
                <w:rFonts w:ascii="Times New Roman" w:eastAsia="Times New Roman" w:hAnsi="Times New Roman" w:cs="Times New Roman"/>
                <w:color w:val="000000"/>
                <w:sz w:val="24"/>
                <w:szCs w:val="24"/>
                <w:lang w:eastAsia="tr-TR"/>
              </w:rPr>
              <w:t xml:space="preserve">Yurt dışı yardımı bankalar aracılığıyla almayan dernek yöneticilerine, bu şekilde alınan paranın </w:t>
            </w:r>
            <w:r w:rsidR="00DF0151" w:rsidRPr="00DF0151">
              <w:rPr>
                <w:rFonts w:ascii="Times New Roman" w:eastAsia="Times New Roman" w:hAnsi="Times New Roman" w:cs="Times New Roman"/>
                <w:color w:val="0070C0"/>
                <w:sz w:val="24"/>
                <w:szCs w:val="24"/>
                <w:lang w:eastAsia="tr-TR"/>
              </w:rPr>
              <w:t>yüzde</w:t>
            </w:r>
            <w:r w:rsidR="002418CA">
              <w:rPr>
                <w:rFonts w:ascii="Times New Roman" w:eastAsia="Times New Roman" w:hAnsi="Times New Roman" w:cs="Times New Roman"/>
                <w:color w:val="0070C0"/>
                <w:sz w:val="24"/>
                <w:szCs w:val="24"/>
                <w:lang w:eastAsia="tr-TR"/>
              </w:rPr>
              <w:t xml:space="preserve"> </w:t>
            </w:r>
            <w:r w:rsidR="00DF0151" w:rsidRPr="00DF0151">
              <w:rPr>
                <w:rFonts w:ascii="Times New Roman" w:eastAsia="Times New Roman" w:hAnsi="Times New Roman" w:cs="Times New Roman"/>
                <w:color w:val="0070C0"/>
                <w:sz w:val="24"/>
                <w:szCs w:val="24"/>
                <w:lang w:eastAsia="tr-TR"/>
              </w:rPr>
              <w:t>onundan yüzde yi</w:t>
            </w:r>
            <w:r w:rsidR="00DD4017">
              <w:rPr>
                <w:rFonts w:ascii="Times New Roman" w:eastAsia="Times New Roman" w:hAnsi="Times New Roman" w:cs="Times New Roman"/>
                <w:color w:val="0070C0"/>
                <w:sz w:val="24"/>
                <w:szCs w:val="24"/>
                <w:lang w:eastAsia="tr-TR"/>
              </w:rPr>
              <w:t>r</w:t>
            </w:r>
            <w:r w:rsidR="00DF0151" w:rsidRPr="00DF0151">
              <w:rPr>
                <w:rFonts w:ascii="Times New Roman" w:eastAsia="Times New Roman" w:hAnsi="Times New Roman" w:cs="Times New Roman"/>
                <w:color w:val="0070C0"/>
                <w:sz w:val="24"/>
                <w:szCs w:val="24"/>
                <w:lang w:eastAsia="tr-TR"/>
              </w:rPr>
              <w:t>mi</w:t>
            </w:r>
            <w:r w:rsidR="00DD4017">
              <w:rPr>
                <w:rFonts w:ascii="Times New Roman" w:eastAsia="Times New Roman" w:hAnsi="Times New Roman" w:cs="Times New Roman"/>
                <w:color w:val="0070C0"/>
                <w:sz w:val="24"/>
                <w:szCs w:val="24"/>
                <w:lang w:eastAsia="tr-TR"/>
              </w:rPr>
              <w:t xml:space="preserve"> </w:t>
            </w:r>
            <w:r w:rsidR="00DF0151" w:rsidRPr="00DF0151">
              <w:rPr>
                <w:rFonts w:ascii="Times New Roman" w:eastAsia="Times New Roman" w:hAnsi="Times New Roman" w:cs="Times New Roman"/>
                <w:color w:val="0070C0"/>
                <w:sz w:val="24"/>
                <w:szCs w:val="24"/>
                <w:lang w:eastAsia="tr-TR"/>
              </w:rPr>
              <w:t>beşi oranına kadar</w:t>
            </w:r>
            <w:r w:rsidR="00DF0151">
              <w:rPr>
                <w:rFonts w:ascii="Times New Roman" w:eastAsia="Times New Roman" w:hAnsi="Times New Roman" w:cs="Times New Roman"/>
                <w:color w:val="000000"/>
                <w:sz w:val="24"/>
                <w:szCs w:val="24"/>
                <w:lang w:eastAsia="tr-TR"/>
              </w:rPr>
              <w:t xml:space="preserve"> </w:t>
            </w:r>
            <w:r w:rsidR="00DF0151" w:rsidRPr="00B210A3">
              <w:rPr>
                <w:rFonts w:ascii="Times New Roman" w:eastAsia="Times New Roman" w:hAnsi="Times New Roman" w:cs="Times New Roman"/>
                <w:color w:val="000000"/>
                <w:sz w:val="24"/>
                <w:szCs w:val="24"/>
                <w:lang w:eastAsia="tr-TR"/>
              </w:rPr>
              <w:t>idarî para cezası verilir.</w:t>
            </w:r>
          </w:p>
          <w:p w14:paraId="47B21FF3" w14:textId="00D7FACA" w:rsidR="00981948" w:rsidRPr="00AE3BF7" w:rsidRDefault="0081376D" w:rsidP="0081376D">
            <w:pPr>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color w:val="000000"/>
                <w:sz w:val="24"/>
                <w:szCs w:val="24"/>
                <w:lang w:eastAsia="tr-TR"/>
              </w:rPr>
              <w:t xml:space="preserve">        </w:t>
            </w:r>
            <w:r w:rsidR="00981948" w:rsidRPr="00B210A3">
              <w:rPr>
                <w:rFonts w:ascii="Times New Roman" w:eastAsia="Times New Roman" w:hAnsi="Times New Roman" w:cs="Times New Roman"/>
                <w:color w:val="000000"/>
                <w:sz w:val="24"/>
                <w:szCs w:val="24"/>
                <w:lang w:eastAsia="tr-TR"/>
              </w:rPr>
              <w:t xml:space="preserve">d) Derneğe ait tutulması gereken defter veya kayıtları tutmayan veya tasdiksiz defter tutan dernek yöneticileri </w:t>
            </w:r>
            <w:r w:rsidR="00981948">
              <w:rPr>
                <w:rFonts w:ascii="Times New Roman" w:eastAsia="Times New Roman" w:hAnsi="Times New Roman" w:cs="Times New Roman"/>
                <w:color w:val="000000"/>
                <w:sz w:val="24"/>
                <w:szCs w:val="24"/>
                <w:lang w:eastAsia="tr-TR"/>
              </w:rPr>
              <w:t>üç aydan bir yıla</w:t>
            </w:r>
            <w:r w:rsidR="00981948" w:rsidRPr="009156FC">
              <w:rPr>
                <w:rFonts w:ascii="Times New Roman" w:eastAsia="Times New Roman" w:hAnsi="Times New Roman" w:cs="Times New Roman"/>
                <w:color w:val="0070C0"/>
                <w:sz w:val="24"/>
                <w:szCs w:val="24"/>
                <w:lang w:eastAsia="tr-TR"/>
              </w:rPr>
              <w:t xml:space="preserve"> </w:t>
            </w:r>
            <w:r w:rsidR="00981948" w:rsidRPr="00B210A3">
              <w:rPr>
                <w:rFonts w:ascii="Times New Roman" w:eastAsia="Times New Roman" w:hAnsi="Times New Roman" w:cs="Times New Roman"/>
                <w:color w:val="000000"/>
                <w:sz w:val="24"/>
                <w:szCs w:val="24"/>
                <w:lang w:eastAsia="tr-TR"/>
              </w:rPr>
              <w:t xml:space="preserve">kadar hapis veya adlî para cezası ile cezalandırılır. Bu defter ve kayıtların usulüne uygun tutulmaması halinde dernek yöneticilerine ve defterleri tutmakla sorumlu kişilere </w:t>
            </w:r>
            <w:r w:rsidR="00981948" w:rsidRPr="00D012B9">
              <w:rPr>
                <w:rFonts w:ascii="Times New Roman" w:eastAsia="Times New Roman" w:hAnsi="Times New Roman" w:cs="Times New Roman"/>
                <w:color w:val="0070C0"/>
                <w:sz w:val="24"/>
                <w:szCs w:val="24"/>
                <w:lang w:eastAsia="tr-TR"/>
              </w:rPr>
              <w:t xml:space="preserve">dört bin </w:t>
            </w:r>
            <w:r w:rsidR="00981948" w:rsidRPr="00D012B9">
              <w:rPr>
                <w:rFonts w:ascii="Times New Roman" w:eastAsia="Times New Roman" w:hAnsi="Times New Roman" w:cs="Times New Roman"/>
                <w:color w:val="000000"/>
                <w:sz w:val="24"/>
                <w:szCs w:val="24"/>
                <w:lang w:eastAsia="tr-TR"/>
              </w:rPr>
              <w:t>Türk</w:t>
            </w:r>
            <w:r w:rsidR="00981948" w:rsidRPr="00B210A3">
              <w:rPr>
                <w:rFonts w:ascii="Times New Roman" w:eastAsia="Times New Roman" w:hAnsi="Times New Roman" w:cs="Times New Roman"/>
                <w:color w:val="000000"/>
                <w:sz w:val="24"/>
                <w:szCs w:val="24"/>
                <w:lang w:eastAsia="tr-TR"/>
              </w:rPr>
              <w:t xml:space="preserve"> Lirası idarî para cezası verilir. Adına yetki belgesi düzenlenmediği halde gelir toplayanlar ile bilerek bu şekilde gelir toplanmasına izin veren yönetim kurulu üyelerine</w:t>
            </w:r>
            <w:r w:rsidR="00981948">
              <w:rPr>
                <w:rFonts w:ascii="Times New Roman" w:eastAsia="Times New Roman" w:hAnsi="Times New Roman" w:cs="Times New Roman"/>
                <w:color w:val="000000"/>
                <w:sz w:val="24"/>
                <w:szCs w:val="24"/>
                <w:lang w:eastAsia="tr-TR"/>
              </w:rPr>
              <w:t xml:space="preserve"> </w:t>
            </w:r>
            <w:r w:rsidR="00981948" w:rsidRPr="00996969">
              <w:rPr>
                <w:rFonts w:ascii="Times New Roman" w:eastAsia="Times New Roman" w:hAnsi="Times New Roman" w:cs="Times New Roman"/>
                <w:color w:val="000000" w:themeColor="text1"/>
                <w:sz w:val="24"/>
                <w:szCs w:val="24"/>
                <w:lang w:eastAsia="tr-TR"/>
              </w:rPr>
              <w:t xml:space="preserve">bin </w:t>
            </w:r>
            <w:r w:rsidR="00981948" w:rsidRPr="00B210A3">
              <w:rPr>
                <w:rFonts w:ascii="Times New Roman" w:eastAsia="Times New Roman" w:hAnsi="Times New Roman" w:cs="Times New Roman"/>
                <w:color w:val="000000"/>
                <w:sz w:val="24"/>
                <w:szCs w:val="24"/>
                <w:lang w:eastAsia="tr-TR"/>
              </w:rPr>
              <w:t>Türk Lirası idarî para cezası verilir.</w:t>
            </w:r>
            <w:r w:rsidR="00981948">
              <w:rPr>
                <w:rFonts w:ascii="Times New Roman" w:eastAsia="Times New Roman" w:hAnsi="Times New Roman" w:cs="Times New Roman"/>
                <w:color w:val="000000"/>
                <w:sz w:val="24"/>
                <w:szCs w:val="24"/>
                <w:lang w:eastAsia="tr-TR"/>
              </w:rPr>
              <w:t xml:space="preserve"> </w:t>
            </w:r>
          </w:p>
          <w:p w14:paraId="178093A2" w14:textId="218F7244" w:rsidR="00981948" w:rsidRPr="00B210A3" w:rsidRDefault="0081376D" w:rsidP="0081376D">
            <w:p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981948" w:rsidRPr="00B210A3">
              <w:rPr>
                <w:rFonts w:ascii="Times New Roman" w:eastAsia="Times New Roman" w:hAnsi="Times New Roman" w:cs="Times New Roman"/>
                <w:color w:val="000000"/>
                <w:sz w:val="24"/>
                <w:szCs w:val="24"/>
                <w:lang w:eastAsia="tr-TR"/>
              </w:rPr>
              <w:t xml:space="preserve">e) Genel kurul ve diğer dernek organlarında yapılan seçimler ve oylamalar ile oyların sayım ve dökümüne hile karıştıranlar ve defter veya kayıtları tahrif veya yok edenler veya gizleyenler, fiilleri daha ağır bir </w:t>
            </w:r>
            <w:r w:rsidR="00981948" w:rsidRPr="00B210A3">
              <w:rPr>
                <w:rFonts w:ascii="Times New Roman" w:eastAsia="Times New Roman" w:hAnsi="Times New Roman" w:cs="Times New Roman"/>
                <w:color w:val="000000"/>
                <w:sz w:val="24"/>
                <w:szCs w:val="24"/>
                <w:lang w:eastAsia="tr-TR"/>
              </w:rPr>
              <w:lastRenderedPageBreak/>
              <w:t>cezayı gerektirmediği takdirde altı aydan iki yıla kadar hapis ve adlî para cezası ile cezalandırılır</w:t>
            </w:r>
            <w:r w:rsidR="00513140">
              <w:rPr>
                <w:rFonts w:ascii="Times New Roman" w:eastAsia="Times New Roman" w:hAnsi="Times New Roman" w:cs="Times New Roman"/>
                <w:color w:val="000000"/>
                <w:sz w:val="24"/>
                <w:szCs w:val="24"/>
                <w:lang w:eastAsia="tr-TR"/>
              </w:rPr>
              <w:t>.</w:t>
            </w:r>
          </w:p>
          <w:p w14:paraId="3AAC65F9" w14:textId="0961179E" w:rsidR="00981948" w:rsidRPr="00B210A3" w:rsidRDefault="0081376D" w:rsidP="0081376D">
            <w:p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981948" w:rsidRPr="00B210A3">
              <w:rPr>
                <w:rFonts w:ascii="Times New Roman" w:eastAsia="Times New Roman" w:hAnsi="Times New Roman" w:cs="Times New Roman"/>
                <w:color w:val="000000"/>
                <w:sz w:val="24"/>
                <w:szCs w:val="24"/>
                <w:lang w:eastAsia="tr-TR"/>
              </w:rPr>
              <w:t xml:space="preserve">f) Her ne suretle olursa olsun kendisine tevdi olunan derneğe ait para veya para hükmündeki evrak, senet veya sair malları kendisinin veya başkasının menfaatine olarak sarf veya istihlâk veya </w:t>
            </w:r>
            <w:proofErr w:type="spellStart"/>
            <w:r w:rsidR="00981948" w:rsidRPr="00B210A3">
              <w:rPr>
                <w:rFonts w:ascii="Times New Roman" w:eastAsia="Times New Roman" w:hAnsi="Times New Roman" w:cs="Times New Roman"/>
                <w:color w:val="000000"/>
                <w:sz w:val="24"/>
                <w:szCs w:val="24"/>
                <w:lang w:eastAsia="tr-TR"/>
              </w:rPr>
              <w:t>rehneden</w:t>
            </w:r>
            <w:proofErr w:type="spellEnd"/>
            <w:r w:rsidR="00981948" w:rsidRPr="00B210A3">
              <w:rPr>
                <w:rFonts w:ascii="Times New Roman" w:eastAsia="Times New Roman" w:hAnsi="Times New Roman" w:cs="Times New Roman"/>
                <w:color w:val="000000"/>
                <w:sz w:val="24"/>
                <w:szCs w:val="24"/>
                <w:lang w:eastAsia="tr-TR"/>
              </w:rPr>
              <w:t xml:space="preserve"> veya satan, gizleyen, imha, inkâr, tahrif veya tağyir eden yönetim kurulu başkanı ve üyeleri veya denetçiler ile derneğin diğer personeli </w:t>
            </w:r>
            <w:proofErr w:type="gramStart"/>
            <w:r w:rsidR="00981948" w:rsidRPr="00B210A3">
              <w:rPr>
                <w:rFonts w:ascii="Times New Roman" w:eastAsia="Times New Roman" w:hAnsi="Times New Roman" w:cs="Times New Roman"/>
                <w:color w:val="000000"/>
                <w:sz w:val="24"/>
                <w:szCs w:val="24"/>
                <w:lang w:eastAsia="tr-TR"/>
              </w:rPr>
              <w:t>Türk Ceza Kanununun</w:t>
            </w:r>
            <w:proofErr w:type="gramEnd"/>
            <w:r w:rsidR="00981948" w:rsidRPr="00B210A3">
              <w:rPr>
                <w:rFonts w:ascii="Times New Roman" w:eastAsia="Times New Roman" w:hAnsi="Times New Roman" w:cs="Times New Roman"/>
                <w:color w:val="000000"/>
                <w:sz w:val="24"/>
                <w:szCs w:val="24"/>
                <w:lang w:eastAsia="tr-TR"/>
              </w:rPr>
              <w:t xml:space="preserve"> güveni kötüye kullanma suçuna ilişkin hükümlerine göre cezalandırılır. Ayrıca, mahkeme yargılama sırasında sanıkların, organlardaki görevlerinden geçici olarak uzaklaştırılmasına da karar verebilir.</w:t>
            </w:r>
          </w:p>
          <w:p w14:paraId="02D0DD2C" w14:textId="77777777" w:rsidR="00981948" w:rsidRDefault="00981948" w:rsidP="00280B0A">
            <w:pPr>
              <w:ind w:firstLine="709"/>
              <w:jc w:val="both"/>
              <w:rPr>
                <w:rFonts w:ascii="Times New Roman" w:eastAsia="Times New Roman" w:hAnsi="Times New Roman" w:cs="Times New Roman"/>
                <w:color w:val="000000"/>
                <w:sz w:val="24"/>
                <w:szCs w:val="24"/>
                <w:lang w:eastAsia="tr-TR"/>
              </w:rPr>
            </w:pPr>
          </w:p>
          <w:p w14:paraId="1C4C2ED1" w14:textId="523300F3" w:rsidR="00981948" w:rsidRDefault="0081376D" w:rsidP="0081376D">
            <w:p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981948" w:rsidRPr="00B210A3">
              <w:rPr>
                <w:rFonts w:ascii="Times New Roman" w:eastAsia="Times New Roman" w:hAnsi="Times New Roman" w:cs="Times New Roman"/>
                <w:color w:val="000000"/>
                <w:sz w:val="24"/>
                <w:szCs w:val="24"/>
                <w:lang w:eastAsia="tr-TR"/>
              </w:rPr>
              <w:t xml:space="preserve">g) Yetkili mercilerin izni olmaksızın yabancı dernekler ve merkezi yurt dışında bulunan kâr amacı gütmeyen kuruluşların Türkiye’de temsilciliklerini veya şubelerini açanlar, faaliyetlerini yürütenler, bunlarla </w:t>
            </w:r>
            <w:proofErr w:type="gramStart"/>
            <w:r w:rsidR="00981948" w:rsidRPr="00B210A3">
              <w:rPr>
                <w:rFonts w:ascii="Times New Roman" w:eastAsia="Times New Roman" w:hAnsi="Times New Roman" w:cs="Times New Roman"/>
                <w:color w:val="000000"/>
                <w:sz w:val="24"/>
                <w:szCs w:val="24"/>
                <w:lang w:eastAsia="tr-TR"/>
              </w:rPr>
              <w:t>işbirliğinde</w:t>
            </w:r>
            <w:proofErr w:type="gramEnd"/>
            <w:r w:rsidR="00981948" w:rsidRPr="00B210A3">
              <w:rPr>
                <w:rFonts w:ascii="Times New Roman" w:eastAsia="Times New Roman" w:hAnsi="Times New Roman" w:cs="Times New Roman"/>
                <w:color w:val="000000"/>
                <w:sz w:val="24"/>
                <w:szCs w:val="24"/>
                <w:lang w:eastAsia="tr-TR"/>
              </w:rPr>
              <w:t xml:space="preserve"> bulunanlar veya bunları üye kabul edenlere bin Türk Lirası idarî para cezası verilir ve izinsiz açılan şube veya temsilciliğin de kapatılmasına karar verilir</w:t>
            </w:r>
            <w:r w:rsidR="00513140">
              <w:rPr>
                <w:rFonts w:ascii="Times New Roman" w:eastAsia="Times New Roman" w:hAnsi="Times New Roman" w:cs="Times New Roman"/>
                <w:color w:val="000000"/>
                <w:sz w:val="24"/>
                <w:szCs w:val="24"/>
                <w:lang w:eastAsia="tr-TR"/>
              </w:rPr>
              <w:t>.</w:t>
            </w:r>
          </w:p>
          <w:p w14:paraId="4DBA6C44" w14:textId="4A540B0E" w:rsidR="00981948" w:rsidRDefault="0081376D" w:rsidP="0081376D">
            <w:p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981948" w:rsidRPr="00B210A3">
              <w:rPr>
                <w:rFonts w:ascii="Times New Roman" w:eastAsia="Times New Roman" w:hAnsi="Times New Roman" w:cs="Times New Roman"/>
                <w:color w:val="000000"/>
                <w:sz w:val="24"/>
                <w:szCs w:val="24"/>
                <w:lang w:eastAsia="tr-TR"/>
              </w:rPr>
              <w:t xml:space="preserve">h) </w:t>
            </w:r>
            <w:proofErr w:type="gramStart"/>
            <w:r w:rsidR="00981948" w:rsidRPr="00B210A3">
              <w:rPr>
                <w:rFonts w:ascii="Times New Roman" w:eastAsia="Times New Roman" w:hAnsi="Times New Roman" w:cs="Times New Roman"/>
                <w:color w:val="000000"/>
                <w:sz w:val="24"/>
                <w:szCs w:val="24"/>
                <w:lang w:eastAsia="tr-TR"/>
              </w:rPr>
              <w:t xml:space="preserve">16 </w:t>
            </w:r>
            <w:proofErr w:type="spellStart"/>
            <w:r w:rsidR="00981948" w:rsidRPr="00B210A3">
              <w:rPr>
                <w:rFonts w:ascii="Times New Roman" w:eastAsia="Times New Roman" w:hAnsi="Times New Roman" w:cs="Times New Roman"/>
                <w:color w:val="000000"/>
                <w:sz w:val="24"/>
                <w:szCs w:val="24"/>
                <w:lang w:eastAsia="tr-TR"/>
              </w:rPr>
              <w:t>ncı</w:t>
            </w:r>
            <w:proofErr w:type="spellEnd"/>
            <w:proofErr w:type="gramEnd"/>
            <w:r w:rsidR="00981948" w:rsidRPr="00B210A3">
              <w:rPr>
                <w:rFonts w:ascii="Times New Roman" w:eastAsia="Times New Roman" w:hAnsi="Times New Roman" w:cs="Times New Roman"/>
                <w:color w:val="000000"/>
                <w:sz w:val="24"/>
                <w:szCs w:val="24"/>
                <w:lang w:eastAsia="tr-TR"/>
              </w:rPr>
              <w:t xml:space="preserve"> maddede belirtilen bildirim yükümlülüğünü yerine getirmeyen basımevi yöneticilerine </w:t>
            </w:r>
            <w:r w:rsidR="00981948" w:rsidRPr="009156FC">
              <w:rPr>
                <w:rFonts w:ascii="Times New Roman" w:eastAsia="Times New Roman" w:hAnsi="Times New Roman" w:cs="Times New Roman"/>
                <w:color w:val="0070C0"/>
                <w:sz w:val="24"/>
                <w:szCs w:val="24"/>
                <w:lang w:eastAsia="tr-TR"/>
              </w:rPr>
              <w:t xml:space="preserve">dört bin </w:t>
            </w:r>
            <w:r w:rsidR="00981948" w:rsidRPr="00B210A3">
              <w:rPr>
                <w:rFonts w:ascii="Times New Roman" w:eastAsia="Times New Roman" w:hAnsi="Times New Roman" w:cs="Times New Roman"/>
                <w:color w:val="000000"/>
                <w:sz w:val="24"/>
                <w:szCs w:val="24"/>
                <w:lang w:eastAsia="tr-TR"/>
              </w:rPr>
              <w:t>Türk Lirası idarî para cezası verilir.</w:t>
            </w:r>
          </w:p>
          <w:p w14:paraId="03D84F76" w14:textId="40611C9E" w:rsidR="00981948" w:rsidRPr="00996969" w:rsidRDefault="0081376D" w:rsidP="0081376D">
            <w:pPr>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sz w:val="24"/>
                <w:szCs w:val="24"/>
                <w:lang w:eastAsia="tr-TR"/>
              </w:rPr>
              <w:t xml:space="preserve">        </w:t>
            </w:r>
            <w:r w:rsidR="00981948" w:rsidRPr="0060635E">
              <w:rPr>
                <w:rFonts w:ascii="Times New Roman" w:eastAsia="Times New Roman" w:hAnsi="Times New Roman" w:cs="Times New Roman"/>
                <w:sz w:val="24"/>
                <w:szCs w:val="24"/>
                <w:lang w:eastAsia="tr-TR"/>
              </w:rPr>
              <w:t xml:space="preserve">ı) </w:t>
            </w:r>
            <w:proofErr w:type="gramStart"/>
            <w:r w:rsidR="00981948" w:rsidRPr="0060635E">
              <w:rPr>
                <w:rFonts w:ascii="Times New Roman" w:eastAsia="Times New Roman" w:hAnsi="Times New Roman" w:cs="Times New Roman"/>
                <w:sz w:val="24"/>
                <w:szCs w:val="24"/>
                <w:lang w:eastAsia="tr-TR"/>
              </w:rPr>
              <w:t xml:space="preserve">17 </w:t>
            </w:r>
            <w:proofErr w:type="spellStart"/>
            <w:r w:rsidR="00981948" w:rsidRPr="0060635E">
              <w:rPr>
                <w:rFonts w:ascii="Times New Roman" w:eastAsia="Times New Roman" w:hAnsi="Times New Roman" w:cs="Times New Roman"/>
                <w:sz w:val="24"/>
                <w:szCs w:val="24"/>
                <w:lang w:eastAsia="tr-TR"/>
              </w:rPr>
              <w:t>nci</w:t>
            </w:r>
            <w:proofErr w:type="spellEnd"/>
            <w:proofErr w:type="gramEnd"/>
            <w:r w:rsidR="00981948" w:rsidRPr="0060635E">
              <w:rPr>
                <w:rFonts w:ascii="Times New Roman" w:eastAsia="Times New Roman" w:hAnsi="Times New Roman" w:cs="Times New Roman"/>
                <w:sz w:val="24"/>
                <w:szCs w:val="24"/>
                <w:lang w:eastAsia="tr-TR"/>
              </w:rPr>
              <w:t xml:space="preserve"> maddede yer alan zorunluluğa uymayanlara </w:t>
            </w:r>
            <w:r w:rsidR="00981948">
              <w:rPr>
                <w:rFonts w:ascii="Times New Roman" w:eastAsia="Times New Roman" w:hAnsi="Times New Roman" w:cs="Times New Roman"/>
                <w:sz w:val="24"/>
                <w:szCs w:val="24"/>
                <w:lang w:eastAsia="tr-TR"/>
              </w:rPr>
              <w:t>yüz</w:t>
            </w:r>
            <w:r w:rsidR="00981948" w:rsidRPr="0060635E">
              <w:rPr>
                <w:rFonts w:ascii="Times New Roman" w:eastAsia="Times New Roman" w:hAnsi="Times New Roman" w:cs="Times New Roman"/>
                <w:sz w:val="24"/>
                <w:szCs w:val="24"/>
                <w:lang w:eastAsia="tr-TR"/>
              </w:rPr>
              <w:t xml:space="preserve"> Türk Lirası idarî para cezası verilir</w:t>
            </w:r>
            <w:r w:rsidR="00513140">
              <w:rPr>
                <w:rFonts w:ascii="Times New Roman" w:eastAsia="Times New Roman" w:hAnsi="Times New Roman" w:cs="Times New Roman"/>
                <w:color w:val="FF0000"/>
                <w:sz w:val="24"/>
                <w:szCs w:val="24"/>
                <w:lang w:eastAsia="tr-TR"/>
              </w:rPr>
              <w:t>.</w:t>
            </w:r>
          </w:p>
          <w:p w14:paraId="1C6D24C8" w14:textId="2CF7DD07" w:rsidR="00981948" w:rsidRPr="000D4CD5" w:rsidRDefault="0081376D" w:rsidP="0081376D">
            <w:p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981948" w:rsidRPr="00B210A3">
              <w:rPr>
                <w:rFonts w:ascii="Times New Roman" w:eastAsia="Times New Roman" w:hAnsi="Times New Roman" w:cs="Times New Roman"/>
                <w:color w:val="000000"/>
                <w:sz w:val="24"/>
                <w:szCs w:val="24"/>
                <w:lang w:eastAsia="tr-TR"/>
              </w:rPr>
              <w:t>j) 19 uncu maddede belirtilen beyannameyi bilerek gerçeğe aykırı olarak verenler yüz günden az olmamak üzere adlî para cezası ile cezalandırılır.</w:t>
            </w:r>
          </w:p>
          <w:p w14:paraId="5AA8E8E3" w14:textId="77777777" w:rsidR="0081376D" w:rsidRDefault="0081376D" w:rsidP="00DF0151">
            <w:p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981948" w:rsidRPr="00B210A3">
              <w:rPr>
                <w:rFonts w:ascii="Times New Roman" w:eastAsia="Times New Roman" w:hAnsi="Times New Roman" w:cs="Times New Roman"/>
                <w:color w:val="000000"/>
                <w:sz w:val="24"/>
                <w:szCs w:val="24"/>
                <w:lang w:eastAsia="tr-TR"/>
              </w:rPr>
              <w:t xml:space="preserve">k)  9 ve 19 uncu maddelerinin üçüncü fıkralarındaki zorunluluğa uymayanlar ile tutulması zorunlu olan defter ve belgelerin, gerekli dikkat ve özen gösterilmiş olması şartıyla elde olmayan bir nedenle okunamayacak hâle gelmesi veya kaybolması hâlinde, öğrenme tarihinden itibaren on beş gün içinde dernek merkezinin bulunduğu yerin yetkili mahkemesine zayi belgesi almak için başvurmayan veya bu belgeyi denetim sırasında ibraz edemeyenler </w:t>
            </w:r>
            <w:r w:rsidR="00981948" w:rsidRPr="004D6BA5">
              <w:rPr>
                <w:rFonts w:ascii="Times New Roman" w:eastAsia="Times New Roman" w:hAnsi="Times New Roman" w:cs="Times New Roman"/>
                <w:color w:val="0070C0"/>
                <w:sz w:val="24"/>
                <w:szCs w:val="24"/>
                <w:lang w:eastAsia="tr-TR"/>
              </w:rPr>
              <w:t>altı aya</w:t>
            </w:r>
            <w:r w:rsidR="00981948" w:rsidRPr="00B210A3">
              <w:rPr>
                <w:rFonts w:ascii="Times New Roman" w:eastAsia="Times New Roman" w:hAnsi="Times New Roman" w:cs="Times New Roman"/>
                <w:color w:val="000000"/>
                <w:sz w:val="24"/>
                <w:szCs w:val="24"/>
                <w:lang w:eastAsia="tr-TR"/>
              </w:rPr>
              <w:t xml:space="preserve"> kadar hapis veya adlî </w:t>
            </w:r>
            <w:r w:rsidR="00981948" w:rsidRPr="00B210A3">
              <w:rPr>
                <w:rFonts w:ascii="Times New Roman" w:eastAsia="Times New Roman" w:hAnsi="Times New Roman" w:cs="Times New Roman"/>
                <w:color w:val="000000"/>
                <w:sz w:val="24"/>
                <w:szCs w:val="24"/>
                <w:lang w:eastAsia="tr-TR"/>
              </w:rPr>
              <w:lastRenderedPageBreak/>
              <w:t xml:space="preserve">para cezası ile cezalandırılır. 21 inci maddenin birinci ve ikinci fıkralarındaki yükümlülüklere aykırı hareket edenlere </w:t>
            </w:r>
            <w:r w:rsidR="00981948" w:rsidRPr="00F36FFE">
              <w:rPr>
                <w:rFonts w:ascii="Times New Roman" w:eastAsia="Times New Roman" w:hAnsi="Times New Roman" w:cs="Times New Roman"/>
                <w:color w:val="0070C0"/>
                <w:sz w:val="24"/>
                <w:szCs w:val="24"/>
                <w:lang w:eastAsia="tr-TR"/>
              </w:rPr>
              <w:t>yirmi</w:t>
            </w:r>
            <w:r w:rsidR="00981948" w:rsidRPr="00B210A3">
              <w:rPr>
                <w:rFonts w:ascii="Times New Roman" w:eastAsia="Times New Roman" w:hAnsi="Times New Roman" w:cs="Times New Roman"/>
                <w:color w:val="000000"/>
                <w:sz w:val="24"/>
                <w:szCs w:val="24"/>
                <w:lang w:eastAsia="tr-TR"/>
              </w:rPr>
              <w:t xml:space="preserve"> bin Türk lirasından </w:t>
            </w:r>
            <w:r w:rsidR="00981948">
              <w:rPr>
                <w:rFonts w:ascii="Times New Roman" w:eastAsia="Times New Roman" w:hAnsi="Times New Roman" w:cs="Times New Roman"/>
                <w:color w:val="0070C0"/>
                <w:sz w:val="24"/>
                <w:szCs w:val="24"/>
                <w:lang w:eastAsia="tr-TR"/>
              </w:rPr>
              <w:t>iki yüz</w:t>
            </w:r>
            <w:r w:rsidR="00981948" w:rsidRPr="00B210A3">
              <w:rPr>
                <w:rFonts w:ascii="Times New Roman" w:eastAsia="Times New Roman" w:hAnsi="Times New Roman" w:cs="Times New Roman"/>
                <w:color w:val="000000"/>
                <w:sz w:val="24"/>
                <w:szCs w:val="24"/>
                <w:lang w:eastAsia="tr-TR"/>
              </w:rPr>
              <w:t xml:space="preserve"> bin Türk lirasına kadar idari para cezası verilir.</w:t>
            </w:r>
          </w:p>
          <w:p w14:paraId="049FCECF" w14:textId="6D45B922" w:rsidR="00DF0151" w:rsidRPr="0081376D" w:rsidRDefault="0081376D" w:rsidP="00DF0151">
            <w:p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981948" w:rsidRPr="00B210A3">
              <w:rPr>
                <w:rFonts w:ascii="Times New Roman" w:eastAsia="Times New Roman" w:hAnsi="Times New Roman" w:cs="Times New Roman"/>
                <w:color w:val="000000"/>
                <w:sz w:val="24"/>
                <w:szCs w:val="24"/>
                <w:lang w:eastAsia="tr-TR"/>
              </w:rPr>
              <w:t>l)</w:t>
            </w:r>
            <w:r w:rsidR="00DF0151">
              <w:rPr>
                <w:rFonts w:ascii="Times New Roman" w:eastAsia="Times New Roman" w:hAnsi="Times New Roman" w:cs="Times New Roman"/>
                <w:color w:val="000000"/>
                <w:sz w:val="24"/>
                <w:szCs w:val="24"/>
                <w:lang w:eastAsia="tr-TR"/>
              </w:rPr>
              <w:t xml:space="preserve"> </w:t>
            </w:r>
            <w:r w:rsidR="00DF0151" w:rsidRPr="00DF0151">
              <w:rPr>
                <w:rFonts w:ascii="Times New Roman" w:eastAsia="Times New Roman" w:hAnsi="Times New Roman" w:cs="Times New Roman"/>
                <w:color w:val="0070C0"/>
                <w:sz w:val="24"/>
                <w:szCs w:val="24"/>
                <w:lang w:eastAsia="tr-TR"/>
              </w:rPr>
              <w:t xml:space="preserve">19 ve </w:t>
            </w:r>
            <w:proofErr w:type="gramStart"/>
            <w:r w:rsidR="00DF0151" w:rsidRPr="00DF0151">
              <w:rPr>
                <w:rFonts w:ascii="Times New Roman" w:eastAsia="Times New Roman" w:hAnsi="Times New Roman" w:cs="Times New Roman"/>
                <w:color w:val="0070C0"/>
                <w:sz w:val="24"/>
                <w:szCs w:val="24"/>
                <w:lang w:eastAsia="tr-TR"/>
              </w:rPr>
              <w:t xml:space="preserve">22 </w:t>
            </w:r>
            <w:proofErr w:type="spellStart"/>
            <w:r w:rsidR="00DF0151" w:rsidRPr="00DF0151">
              <w:rPr>
                <w:rFonts w:ascii="Times New Roman" w:eastAsia="Times New Roman" w:hAnsi="Times New Roman" w:cs="Times New Roman"/>
                <w:color w:val="0070C0"/>
                <w:sz w:val="24"/>
                <w:szCs w:val="24"/>
                <w:lang w:eastAsia="tr-TR"/>
              </w:rPr>
              <w:t>nci</w:t>
            </w:r>
            <w:proofErr w:type="spellEnd"/>
            <w:proofErr w:type="gramEnd"/>
            <w:r w:rsidR="00DF0151" w:rsidRPr="00DF0151">
              <w:rPr>
                <w:rFonts w:ascii="Times New Roman" w:eastAsia="Times New Roman" w:hAnsi="Times New Roman" w:cs="Times New Roman"/>
                <w:color w:val="0070C0"/>
                <w:sz w:val="24"/>
                <w:szCs w:val="24"/>
                <w:lang w:eastAsia="tr-TR"/>
              </w:rPr>
              <w:t xml:space="preserve"> maddelerde belirtilen beyanname veya bildirim yükümlülüğünü yerine getirmeyen dernek yöneticilerine sekiz</w:t>
            </w:r>
            <w:r w:rsidR="00DD4017">
              <w:rPr>
                <w:rFonts w:ascii="Times New Roman" w:eastAsia="Times New Roman" w:hAnsi="Times New Roman" w:cs="Times New Roman"/>
                <w:color w:val="0070C0"/>
                <w:sz w:val="24"/>
                <w:szCs w:val="24"/>
                <w:lang w:eastAsia="tr-TR"/>
              </w:rPr>
              <w:t xml:space="preserve"> </w:t>
            </w:r>
            <w:r w:rsidR="00DF0151" w:rsidRPr="00DF0151">
              <w:rPr>
                <w:rFonts w:ascii="Times New Roman" w:eastAsia="Times New Roman" w:hAnsi="Times New Roman" w:cs="Times New Roman"/>
                <w:color w:val="0070C0"/>
                <w:sz w:val="24"/>
                <w:szCs w:val="24"/>
                <w:lang w:eastAsia="tr-TR"/>
              </w:rPr>
              <w:t>bin Türk Lirası idari para cezası ve 24 üncü maddeye göre açılan temsilciliği otuz gün içinde mülki idare amirliğine bildirmeyen dernek yöneticilerine veya temsilciye dört</w:t>
            </w:r>
            <w:r w:rsidR="00DD4017">
              <w:rPr>
                <w:rFonts w:ascii="Times New Roman" w:eastAsia="Times New Roman" w:hAnsi="Times New Roman" w:cs="Times New Roman"/>
                <w:color w:val="0070C0"/>
                <w:sz w:val="24"/>
                <w:szCs w:val="24"/>
                <w:lang w:eastAsia="tr-TR"/>
              </w:rPr>
              <w:t xml:space="preserve"> </w:t>
            </w:r>
            <w:r w:rsidR="00DF0151" w:rsidRPr="00DF0151">
              <w:rPr>
                <w:rFonts w:ascii="Times New Roman" w:eastAsia="Times New Roman" w:hAnsi="Times New Roman" w:cs="Times New Roman"/>
                <w:color w:val="0070C0"/>
                <w:sz w:val="24"/>
                <w:szCs w:val="24"/>
                <w:lang w:eastAsia="tr-TR"/>
              </w:rPr>
              <w:t>bin Türk Lirası idari para cezası verilir.</w:t>
            </w:r>
          </w:p>
          <w:p w14:paraId="0A4CAB54" w14:textId="712D51DD" w:rsidR="00981948" w:rsidRDefault="0081376D" w:rsidP="0081376D">
            <w:p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981948" w:rsidRPr="00B210A3">
              <w:rPr>
                <w:rFonts w:ascii="Times New Roman" w:eastAsia="Times New Roman" w:hAnsi="Times New Roman" w:cs="Times New Roman"/>
                <w:color w:val="000000"/>
                <w:sz w:val="24"/>
                <w:szCs w:val="24"/>
                <w:lang w:eastAsia="tr-TR"/>
              </w:rPr>
              <w:t xml:space="preserve">m) </w:t>
            </w:r>
            <w:proofErr w:type="gramStart"/>
            <w:r w:rsidR="00981948" w:rsidRPr="00B210A3">
              <w:rPr>
                <w:rFonts w:ascii="Times New Roman" w:eastAsia="Times New Roman" w:hAnsi="Times New Roman" w:cs="Times New Roman"/>
                <w:color w:val="000000"/>
                <w:sz w:val="24"/>
                <w:szCs w:val="24"/>
                <w:lang w:eastAsia="tr-TR"/>
              </w:rPr>
              <w:t xml:space="preserve">26 </w:t>
            </w:r>
            <w:proofErr w:type="spellStart"/>
            <w:r w:rsidR="00981948" w:rsidRPr="00B210A3">
              <w:rPr>
                <w:rFonts w:ascii="Times New Roman" w:eastAsia="Times New Roman" w:hAnsi="Times New Roman" w:cs="Times New Roman"/>
                <w:color w:val="000000"/>
                <w:sz w:val="24"/>
                <w:szCs w:val="24"/>
                <w:lang w:eastAsia="tr-TR"/>
              </w:rPr>
              <w:t>ncı</w:t>
            </w:r>
            <w:proofErr w:type="spellEnd"/>
            <w:proofErr w:type="gramEnd"/>
            <w:r w:rsidR="00981948" w:rsidRPr="00B210A3">
              <w:rPr>
                <w:rFonts w:ascii="Times New Roman" w:eastAsia="Times New Roman" w:hAnsi="Times New Roman" w:cs="Times New Roman"/>
                <w:color w:val="000000"/>
                <w:sz w:val="24"/>
                <w:szCs w:val="24"/>
                <w:lang w:eastAsia="tr-TR"/>
              </w:rPr>
              <w:t xml:space="preserve"> maddede belirtilen tesisleri izinsiz açan dernek yöneticilerine </w:t>
            </w:r>
            <w:proofErr w:type="spellStart"/>
            <w:r w:rsidR="00981948" w:rsidRPr="00B210A3">
              <w:rPr>
                <w:rFonts w:ascii="Times New Roman" w:eastAsia="Times New Roman" w:hAnsi="Times New Roman" w:cs="Times New Roman"/>
                <w:color w:val="000000"/>
                <w:sz w:val="24"/>
                <w:szCs w:val="24"/>
                <w:lang w:eastAsia="tr-TR"/>
              </w:rPr>
              <w:t>beşyüz</w:t>
            </w:r>
            <w:proofErr w:type="spellEnd"/>
            <w:r w:rsidR="00981948" w:rsidRPr="00B210A3">
              <w:rPr>
                <w:rFonts w:ascii="Times New Roman" w:eastAsia="Times New Roman" w:hAnsi="Times New Roman" w:cs="Times New Roman"/>
                <w:color w:val="000000"/>
                <w:sz w:val="24"/>
                <w:szCs w:val="24"/>
                <w:lang w:eastAsia="tr-TR"/>
              </w:rPr>
              <w:t xml:space="preserve"> Türk Lirası idarî para cezası verilir ve tesisin kapatılmasına da karar verilebilir.</w:t>
            </w:r>
          </w:p>
          <w:p w14:paraId="69A5CA74" w14:textId="77777777" w:rsidR="0081376D" w:rsidRDefault="0081376D" w:rsidP="0081376D">
            <w:p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981948" w:rsidRPr="00B210A3">
              <w:rPr>
                <w:rFonts w:ascii="Times New Roman" w:eastAsia="Times New Roman" w:hAnsi="Times New Roman" w:cs="Times New Roman"/>
                <w:color w:val="000000"/>
                <w:sz w:val="24"/>
                <w:szCs w:val="24"/>
                <w:lang w:eastAsia="tr-TR"/>
              </w:rPr>
              <w:t>n) 28 inci maddede belirtilen kelimeleri izinsiz kullanan veya 29 uncu maddede belirtilen yasaklara, yazılı olarak uyarılmalarına rağmen, aykırı hareket eden dernek yöneticileri, fiilleri daha ağır bir cezayı gerektirmediği takdirde, yüz günden az olmamak üzere adlî para cezası ile cezalandırılır ve derneğin feshine de karar verilir.</w:t>
            </w:r>
          </w:p>
          <w:p w14:paraId="78A135D7" w14:textId="5D774FCC" w:rsidR="00981948" w:rsidRDefault="0081376D" w:rsidP="0081376D">
            <w:p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981948" w:rsidRPr="00B210A3">
              <w:rPr>
                <w:rFonts w:ascii="Times New Roman" w:eastAsia="Times New Roman" w:hAnsi="Times New Roman" w:cs="Times New Roman"/>
                <w:color w:val="000000"/>
                <w:sz w:val="24"/>
                <w:szCs w:val="24"/>
                <w:lang w:eastAsia="tr-TR"/>
              </w:rPr>
              <w:t>o) 30 uncu maddenin (a) bendinde belirtilen yasağa aykırı hareket eden dernek yöneticileri elli günden az olmamak üzere adlî para cezası ile cezalandırılır. Aynı maddenin (c) bendine aykırı faaliyette bulunan dernek yöneticileri, fiilleri daha ağır bir cezayı</w:t>
            </w:r>
            <w:r w:rsidR="00981948">
              <w:rPr>
                <w:rFonts w:ascii="Times New Roman" w:eastAsia="Times New Roman" w:hAnsi="Times New Roman" w:cs="Times New Roman"/>
                <w:color w:val="000000"/>
                <w:sz w:val="24"/>
                <w:szCs w:val="24"/>
                <w:lang w:eastAsia="tr-TR"/>
              </w:rPr>
              <w:t xml:space="preserve"> g</w:t>
            </w:r>
            <w:r w:rsidR="00981948" w:rsidRPr="00B210A3">
              <w:rPr>
                <w:rFonts w:ascii="Times New Roman" w:eastAsia="Times New Roman" w:hAnsi="Times New Roman" w:cs="Times New Roman"/>
                <w:color w:val="000000"/>
                <w:sz w:val="24"/>
                <w:szCs w:val="24"/>
                <w:lang w:eastAsia="tr-TR"/>
              </w:rPr>
              <w:t>erektirmediği takdirde, bir yıldan üç yıla kadar hapis cezası ile cezalandırılır ve tesisin kapatılmasına da karar verilir.</w:t>
            </w:r>
          </w:p>
          <w:p w14:paraId="5B9B745C" w14:textId="3AA33E32" w:rsidR="00981948" w:rsidRDefault="0081376D" w:rsidP="0081376D">
            <w:p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981948" w:rsidRPr="00B210A3">
              <w:rPr>
                <w:rFonts w:ascii="Times New Roman" w:eastAsia="Times New Roman" w:hAnsi="Times New Roman" w:cs="Times New Roman"/>
                <w:color w:val="000000"/>
                <w:sz w:val="24"/>
                <w:szCs w:val="24"/>
                <w:lang w:eastAsia="tr-TR"/>
              </w:rPr>
              <w:t>p) 30 uncu maddenin (b) bendinde belirtilen kurulması yasak dernekleri kuranlar ile bu bende aykırı harekette bulunan dernek yöneticileri fiilleri daha ağır bir cezayı gerektirmediği takdirde bir yıldan üç yıla kadar hapis ve elli günden az olmamak üzere adlî para cezası ile cezalandırılır ve derneğin feshine de karar verilir.</w:t>
            </w:r>
          </w:p>
          <w:p w14:paraId="4868797A" w14:textId="5E44F287" w:rsidR="00513140" w:rsidRPr="0081376D" w:rsidRDefault="0081376D" w:rsidP="0081376D">
            <w:pPr>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color w:val="000000"/>
                <w:sz w:val="24"/>
                <w:szCs w:val="24"/>
                <w:lang w:eastAsia="tr-TR"/>
              </w:rPr>
              <w:t xml:space="preserve">        </w:t>
            </w:r>
            <w:r w:rsidR="00981948" w:rsidRPr="00B210A3">
              <w:rPr>
                <w:rFonts w:ascii="Times New Roman" w:eastAsia="Times New Roman" w:hAnsi="Times New Roman" w:cs="Times New Roman"/>
                <w:color w:val="000000"/>
                <w:sz w:val="24"/>
                <w:szCs w:val="24"/>
                <w:lang w:eastAsia="tr-TR"/>
              </w:rPr>
              <w:t>r) 31 inci maddede öngörülen zorunluluğa uymayanlara</w:t>
            </w:r>
            <w:r w:rsidR="00981948" w:rsidRPr="00F36FFE">
              <w:rPr>
                <w:rFonts w:ascii="Times New Roman" w:eastAsia="Times New Roman" w:hAnsi="Times New Roman" w:cs="Times New Roman"/>
                <w:sz w:val="24"/>
                <w:szCs w:val="24"/>
                <w:lang w:eastAsia="tr-TR"/>
              </w:rPr>
              <w:t xml:space="preserve"> bin </w:t>
            </w:r>
            <w:r w:rsidR="00981948" w:rsidRPr="00B210A3">
              <w:rPr>
                <w:rFonts w:ascii="Times New Roman" w:eastAsia="Times New Roman" w:hAnsi="Times New Roman" w:cs="Times New Roman"/>
                <w:color w:val="000000"/>
                <w:sz w:val="24"/>
                <w:szCs w:val="24"/>
                <w:lang w:eastAsia="tr-TR"/>
              </w:rPr>
              <w:t>Türk Lirası idarî para cezası verilir</w:t>
            </w:r>
            <w:r w:rsidR="00513140">
              <w:rPr>
                <w:rFonts w:ascii="Times New Roman" w:eastAsia="Times New Roman" w:hAnsi="Times New Roman" w:cs="Times New Roman"/>
                <w:color w:val="000000"/>
                <w:sz w:val="24"/>
                <w:szCs w:val="24"/>
                <w:lang w:eastAsia="tr-TR"/>
              </w:rPr>
              <w:t>.</w:t>
            </w:r>
          </w:p>
          <w:p w14:paraId="7F45EB0A" w14:textId="6802C840" w:rsidR="00981948" w:rsidRPr="00280B0A" w:rsidRDefault="0081376D" w:rsidP="0081376D">
            <w:pPr>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color w:val="000000"/>
                <w:sz w:val="24"/>
                <w:szCs w:val="24"/>
                <w:lang w:eastAsia="tr-TR"/>
              </w:rPr>
              <w:t xml:space="preserve">        </w:t>
            </w:r>
            <w:r w:rsidR="00981948" w:rsidRPr="00B210A3">
              <w:rPr>
                <w:rFonts w:ascii="Times New Roman" w:eastAsia="Times New Roman" w:hAnsi="Times New Roman" w:cs="Times New Roman"/>
                <w:color w:val="000000"/>
                <w:sz w:val="24"/>
                <w:szCs w:val="24"/>
                <w:lang w:eastAsia="tr-TR"/>
              </w:rPr>
              <w:t>s) </w:t>
            </w:r>
            <w:proofErr w:type="gramStart"/>
            <w:r w:rsidR="00981948" w:rsidRPr="00B210A3">
              <w:rPr>
                <w:rFonts w:ascii="Times New Roman" w:eastAsia="Times New Roman" w:hAnsi="Times New Roman" w:cs="Times New Roman"/>
                <w:color w:val="000000"/>
                <w:sz w:val="24"/>
                <w:szCs w:val="24"/>
                <w:lang w:eastAsia="tr-TR"/>
              </w:rPr>
              <w:t>23 üncü</w:t>
            </w:r>
            <w:proofErr w:type="gramEnd"/>
            <w:r w:rsidR="00981948" w:rsidRPr="00B210A3">
              <w:rPr>
                <w:rFonts w:ascii="Times New Roman" w:eastAsia="Times New Roman" w:hAnsi="Times New Roman" w:cs="Times New Roman"/>
                <w:color w:val="000000"/>
                <w:sz w:val="24"/>
                <w:szCs w:val="24"/>
                <w:lang w:eastAsia="tr-TR"/>
              </w:rPr>
              <w:t xml:space="preserve"> maddede belirtilen bildirim yükümlülüğünü yerine getirmeyen dernek yöneticilerine </w:t>
            </w:r>
            <w:r w:rsidR="00981948">
              <w:rPr>
                <w:rFonts w:ascii="Times New Roman" w:eastAsia="Times New Roman" w:hAnsi="Times New Roman" w:cs="Times New Roman"/>
                <w:sz w:val="24"/>
                <w:szCs w:val="24"/>
                <w:lang w:eastAsia="tr-TR"/>
              </w:rPr>
              <w:t xml:space="preserve">beş yüz </w:t>
            </w:r>
            <w:r w:rsidR="00981948" w:rsidRPr="00B210A3">
              <w:rPr>
                <w:rFonts w:ascii="Times New Roman" w:eastAsia="Times New Roman" w:hAnsi="Times New Roman" w:cs="Times New Roman"/>
                <w:color w:val="000000"/>
                <w:sz w:val="24"/>
                <w:szCs w:val="24"/>
                <w:lang w:eastAsia="tr-TR"/>
              </w:rPr>
              <w:t>Türk lirası idarî para cezası verilir.</w:t>
            </w:r>
          </w:p>
          <w:p w14:paraId="3856DEB0" w14:textId="3A4FACAF" w:rsidR="00981948" w:rsidRPr="00AE3BF7" w:rsidRDefault="0081376D" w:rsidP="0081376D">
            <w:pPr>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color w:val="000000"/>
                <w:sz w:val="24"/>
                <w:szCs w:val="24"/>
                <w:lang w:eastAsia="tr-TR"/>
              </w:rPr>
              <w:lastRenderedPageBreak/>
              <w:t xml:space="preserve">        </w:t>
            </w:r>
            <w:r w:rsidR="00981948" w:rsidRPr="00B210A3">
              <w:rPr>
                <w:rFonts w:ascii="Times New Roman" w:eastAsia="Times New Roman" w:hAnsi="Times New Roman" w:cs="Times New Roman"/>
                <w:color w:val="000000"/>
                <w:sz w:val="24"/>
                <w:szCs w:val="24"/>
                <w:lang w:eastAsia="tr-TR"/>
              </w:rPr>
              <w:t xml:space="preserve">t) 19 uncu maddenin dördüncü fıkrasına aykırı hareket edenlere </w:t>
            </w:r>
            <w:r w:rsidR="00981948">
              <w:rPr>
                <w:rFonts w:ascii="Times New Roman" w:eastAsia="Times New Roman" w:hAnsi="Times New Roman" w:cs="Times New Roman"/>
                <w:color w:val="000000"/>
                <w:sz w:val="24"/>
                <w:szCs w:val="24"/>
                <w:lang w:eastAsia="tr-TR"/>
              </w:rPr>
              <w:t>beş</w:t>
            </w:r>
            <w:r w:rsidR="00981948" w:rsidRPr="00094045">
              <w:rPr>
                <w:rFonts w:ascii="Times New Roman" w:eastAsia="Times New Roman" w:hAnsi="Times New Roman" w:cs="Times New Roman"/>
                <w:color w:val="0070C0"/>
                <w:sz w:val="24"/>
                <w:szCs w:val="24"/>
                <w:lang w:eastAsia="tr-TR"/>
              </w:rPr>
              <w:t xml:space="preserve"> </w:t>
            </w:r>
            <w:r w:rsidR="00981948" w:rsidRPr="00B210A3">
              <w:rPr>
                <w:rFonts w:ascii="Times New Roman" w:eastAsia="Times New Roman" w:hAnsi="Times New Roman" w:cs="Times New Roman"/>
                <w:color w:val="000000"/>
                <w:sz w:val="24"/>
                <w:szCs w:val="24"/>
                <w:lang w:eastAsia="tr-TR"/>
              </w:rPr>
              <w:t xml:space="preserve">bin Türk lirasından </w:t>
            </w:r>
            <w:r w:rsidR="00981948">
              <w:rPr>
                <w:rFonts w:ascii="Times New Roman" w:eastAsia="Times New Roman" w:hAnsi="Times New Roman" w:cs="Times New Roman"/>
                <w:color w:val="000000"/>
                <w:sz w:val="24"/>
                <w:szCs w:val="24"/>
                <w:lang w:eastAsia="tr-TR"/>
              </w:rPr>
              <w:t>yirmi</w:t>
            </w:r>
            <w:r w:rsidR="00981948" w:rsidRPr="00B210A3">
              <w:rPr>
                <w:rFonts w:ascii="Times New Roman" w:eastAsia="Times New Roman" w:hAnsi="Times New Roman" w:cs="Times New Roman"/>
                <w:color w:val="000000"/>
                <w:sz w:val="24"/>
                <w:szCs w:val="24"/>
                <w:lang w:eastAsia="tr-TR"/>
              </w:rPr>
              <w:t xml:space="preserve"> bin Türk lirasına kadar idari para cezası verilir. Ancak bu aykırılığın kamu kurum ve kuruluşları bünyesinde gerçekleşmesi hâlinde, </w:t>
            </w:r>
            <w:proofErr w:type="gramStart"/>
            <w:r w:rsidR="00981948" w:rsidRPr="00B210A3">
              <w:rPr>
                <w:rFonts w:ascii="Times New Roman" w:eastAsia="Times New Roman" w:hAnsi="Times New Roman" w:cs="Times New Roman"/>
                <w:color w:val="000000"/>
                <w:sz w:val="24"/>
                <w:szCs w:val="24"/>
                <w:lang w:eastAsia="tr-TR"/>
              </w:rPr>
              <w:t>33 üncü</w:t>
            </w:r>
            <w:proofErr w:type="gramEnd"/>
            <w:r w:rsidR="00981948" w:rsidRPr="00B210A3">
              <w:rPr>
                <w:rFonts w:ascii="Times New Roman" w:eastAsia="Times New Roman" w:hAnsi="Times New Roman" w:cs="Times New Roman"/>
                <w:color w:val="000000"/>
                <w:sz w:val="24"/>
                <w:szCs w:val="24"/>
                <w:lang w:eastAsia="tr-TR"/>
              </w:rPr>
              <w:t xml:space="preserve"> maddenin üçüncü fıkrası uyarınca yetkilendirilen makamın yapacağı bildirim üzerine, ilgili kamu kurum ve kuruluşunda çalıştırılma biçimine bakılmaksızın görev yapanlar hakkında disiplin hükümlerine göre işlem yapılır ve sonucu yetkili makama bildirilir.</w:t>
            </w:r>
            <w:r w:rsidR="00981948">
              <w:rPr>
                <w:rFonts w:ascii="Times New Roman" w:eastAsia="Times New Roman" w:hAnsi="Times New Roman" w:cs="Times New Roman"/>
                <w:color w:val="000000"/>
                <w:sz w:val="24"/>
                <w:szCs w:val="24"/>
                <w:lang w:eastAsia="tr-TR"/>
              </w:rPr>
              <w:t xml:space="preserve"> </w:t>
            </w:r>
          </w:p>
          <w:p w14:paraId="47AD8CFD" w14:textId="79FA037A" w:rsidR="00981948" w:rsidRPr="00280B0A" w:rsidRDefault="0081376D" w:rsidP="0081376D">
            <w:pPr>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color w:val="000000"/>
                <w:sz w:val="24"/>
                <w:szCs w:val="24"/>
                <w:lang w:eastAsia="tr-TR"/>
              </w:rPr>
              <w:t xml:space="preserve">        </w:t>
            </w:r>
            <w:r w:rsidR="00981948" w:rsidRPr="00B210A3">
              <w:rPr>
                <w:rFonts w:ascii="Times New Roman" w:eastAsia="Times New Roman" w:hAnsi="Times New Roman" w:cs="Times New Roman"/>
                <w:color w:val="000000"/>
                <w:sz w:val="24"/>
                <w:szCs w:val="24"/>
                <w:lang w:eastAsia="tr-TR"/>
              </w:rPr>
              <w:t>u)  Yedi bin Türk lirasını aşan her türlü gelir, tahsilat, gider ve ödemelerini bankalar ve diğer finans kuruluşları veya Posta ve Telgraf Teşkilatı Anonim Şirketi aracılığıyla yapmayan dernek yöneticilerine her bir işlem için işleme konu tutarın %10’una kadar idari para cezası verilir. Bu bentte öngörülen parasal sınır; her takvim yılı başından geçerli olmak üzere, önceki yılda uygulanan parasal sınırın, o yıl için 4/1/1961 tarihli ve 213 sayılı Vergi Usul Kanununun mükerrer 298 inci maddesi hükümleri uyarınca Hazine ve Maliye Bakanlığınca tespit ve ilan edilen yeniden değerleme oranında artırılması suretiyle uygulanır. Bu şekilde belirlenen sınırların hesabında bir Türk lirasının küsuru dikkate alınmaz</w:t>
            </w:r>
            <w:r w:rsidR="00981948" w:rsidRPr="00050227">
              <w:rPr>
                <w:rFonts w:ascii="Times New Roman" w:eastAsia="Times New Roman" w:hAnsi="Times New Roman" w:cs="Times New Roman"/>
                <w:color w:val="FF0000"/>
                <w:sz w:val="24"/>
                <w:szCs w:val="24"/>
                <w:lang w:eastAsia="tr-TR"/>
              </w:rPr>
              <w:t>.</w:t>
            </w:r>
            <w:r w:rsidR="00981948">
              <w:rPr>
                <w:rFonts w:ascii="Times New Roman" w:eastAsia="Times New Roman" w:hAnsi="Times New Roman" w:cs="Times New Roman"/>
                <w:color w:val="FF0000"/>
                <w:sz w:val="24"/>
                <w:szCs w:val="24"/>
                <w:lang w:eastAsia="tr-TR"/>
              </w:rPr>
              <w:t xml:space="preserve"> </w:t>
            </w:r>
          </w:p>
          <w:p w14:paraId="239C191C" w14:textId="77777777" w:rsidR="0081376D" w:rsidRDefault="0081376D" w:rsidP="00280B0A">
            <w:pPr>
              <w:jc w:val="both"/>
              <w:rPr>
                <w:rFonts w:ascii="Times New Roman" w:eastAsia="Times New Roman" w:hAnsi="Times New Roman" w:cs="Times New Roman"/>
                <w:color w:val="000000"/>
                <w:sz w:val="24"/>
                <w:szCs w:val="24"/>
                <w:lang w:eastAsia="tr-TR"/>
              </w:rPr>
            </w:pPr>
          </w:p>
          <w:p w14:paraId="68068F43" w14:textId="322792BB" w:rsidR="00981948" w:rsidRDefault="0081376D" w:rsidP="00280B0A">
            <w:p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981948" w:rsidRPr="00B210A3">
              <w:rPr>
                <w:rFonts w:ascii="Times New Roman" w:eastAsia="Times New Roman" w:hAnsi="Times New Roman" w:cs="Times New Roman"/>
                <w:color w:val="000000"/>
                <w:sz w:val="24"/>
                <w:szCs w:val="24"/>
                <w:lang w:eastAsia="tr-TR"/>
              </w:rPr>
              <w:t xml:space="preserve">Bu Kanunun </w:t>
            </w:r>
            <w:proofErr w:type="gramStart"/>
            <w:r w:rsidR="00981948" w:rsidRPr="00B210A3">
              <w:rPr>
                <w:rFonts w:ascii="Times New Roman" w:eastAsia="Times New Roman" w:hAnsi="Times New Roman" w:cs="Times New Roman"/>
                <w:color w:val="000000"/>
                <w:sz w:val="24"/>
                <w:szCs w:val="24"/>
                <w:lang w:eastAsia="tr-TR"/>
              </w:rPr>
              <w:t>3 üncü</w:t>
            </w:r>
            <w:proofErr w:type="gramEnd"/>
            <w:r w:rsidR="00981948" w:rsidRPr="00B210A3">
              <w:rPr>
                <w:rFonts w:ascii="Times New Roman" w:eastAsia="Times New Roman" w:hAnsi="Times New Roman" w:cs="Times New Roman"/>
                <w:color w:val="000000"/>
                <w:sz w:val="24"/>
                <w:szCs w:val="24"/>
                <w:lang w:eastAsia="tr-TR"/>
              </w:rPr>
              <w:t xml:space="preserve"> maddesinin üçüncü fıkrasına aykırı olarak dernek organlarında görev alanlara ve bu kişilerin görevlerini yazılı uyarıya rağmen yedi gün içerisinde sonlandırmayan dernek yöneticilerine bin beş yüz Türk lirası idari para cezası verilir. Mülki idare amirince yapılan ikinci yazılı uyarıya rağmen otuz gün içinde bu kişilerin organlardaki görevlerinin sonlandırılmaması hâlinde Türk Medenî Kanununun 89 uncu maddesine göre işlem tesis edilir.</w:t>
            </w:r>
          </w:p>
          <w:p w14:paraId="3CB0F9F0" w14:textId="77777777" w:rsidR="00DD4017" w:rsidRDefault="00DD4017" w:rsidP="00280B0A">
            <w:pPr>
              <w:jc w:val="both"/>
              <w:rPr>
                <w:rFonts w:ascii="Times New Roman" w:eastAsia="Times New Roman" w:hAnsi="Times New Roman" w:cs="Times New Roman"/>
                <w:color w:val="000000"/>
                <w:sz w:val="24"/>
                <w:szCs w:val="24"/>
                <w:lang w:eastAsia="tr-TR"/>
              </w:rPr>
            </w:pPr>
          </w:p>
          <w:p w14:paraId="12B5BAAE" w14:textId="3F413BAE" w:rsidR="00981948" w:rsidRDefault="0081376D" w:rsidP="00280B0A">
            <w:pPr>
              <w:jc w:val="both"/>
              <w:rPr>
                <w:rFonts w:ascii="Times New Roman" w:hAnsi="Times New Roman" w:cs="Times New Roman"/>
                <w:color w:val="0070C0"/>
                <w:sz w:val="24"/>
                <w:szCs w:val="24"/>
              </w:rPr>
            </w:pPr>
            <w:r>
              <w:rPr>
                <w:rFonts w:ascii="Times New Roman" w:hAnsi="Times New Roman" w:cs="Times New Roman"/>
                <w:color w:val="0070C0"/>
                <w:sz w:val="24"/>
                <w:szCs w:val="24"/>
              </w:rPr>
              <w:t xml:space="preserve">        </w:t>
            </w:r>
            <w:r w:rsidR="00981948" w:rsidRPr="00874084">
              <w:rPr>
                <w:rFonts w:ascii="Times New Roman" w:hAnsi="Times New Roman" w:cs="Times New Roman"/>
                <w:color w:val="0070C0"/>
                <w:sz w:val="24"/>
                <w:szCs w:val="24"/>
              </w:rPr>
              <w:t xml:space="preserve">Bu maddenin birinci </w:t>
            </w:r>
            <w:r w:rsidR="00981948" w:rsidRPr="00420B91">
              <w:rPr>
                <w:rFonts w:ascii="Times New Roman" w:hAnsi="Times New Roman" w:cs="Times New Roman"/>
                <w:color w:val="0070C0"/>
                <w:sz w:val="24"/>
                <w:szCs w:val="24"/>
              </w:rPr>
              <w:t xml:space="preserve">fıkrasının </w:t>
            </w:r>
            <w:r w:rsidR="00981948" w:rsidRPr="003F2BFC">
              <w:rPr>
                <w:rFonts w:ascii="Times New Roman" w:hAnsi="Times New Roman" w:cs="Times New Roman"/>
                <w:color w:val="0070C0"/>
                <w:sz w:val="24"/>
                <w:szCs w:val="24"/>
              </w:rPr>
              <w:t>(</w:t>
            </w:r>
            <w:bookmarkStart w:id="10" w:name="_Hlk171856194"/>
            <w:r w:rsidR="00981948" w:rsidRPr="003F2BFC">
              <w:rPr>
                <w:rFonts w:ascii="Times New Roman" w:hAnsi="Times New Roman" w:cs="Times New Roman"/>
                <w:color w:val="0070C0"/>
                <w:sz w:val="24"/>
                <w:szCs w:val="24"/>
              </w:rPr>
              <w:t>a) bendi,</w:t>
            </w:r>
            <w:r w:rsidR="00981948" w:rsidRPr="00420B91">
              <w:rPr>
                <w:rFonts w:ascii="Times New Roman" w:hAnsi="Times New Roman" w:cs="Times New Roman"/>
                <w:color w:val="0070C0"/>
                <w:sz w:val="24"/>
                <w:szCs w:val="24"/>
              </w:rPr>
              <w:t xml:space="preserve"> (d) bendinin üçüncü cümlesi, </w:t>
            </w:r>
            <w:r w:rsidR="00981948" w:rsidRPr="003F2BFC">
              <w:rPr>
                <w:rFonts w:ascii="Times New Roman" w:hAnsi="Times New Roman" w:cs="Times New Roman"/>
                <w:color w:val="0070C0"/>
                <w:sz w:val="24"/>
                <w:szCs w:val="24"/>
              </w:rPr>
              <w:t>(g)</w:t>
            </w:r>
            <w:r w:rsidR="00981948" w:rsidRPr="00420B91">
              <w:rPr>
                <w:rFonts w:ascii="Times New Roman" w:hAnsi="Times New Roman" w:cs="Times New Roman"/>
                <w:color w:val="0070C0"/>
                <w:sz w:val="24"/>
                <w:szCs w:val="24"/>
              </w:rPr>
              <w:t xml:space="preserve"> ve (t) </w:t>
            </w:r>
            <w:bookmarkEnd w:id="10"/>
            <w:r w:rsidR="00981948" w:rsidRPr="00420B91">
              <w:rPr>
                <w:rFonts w:ascii="Times New Roman" w:hAnsi="Times New Roman" w:cs="Times New Roman"/>
                <w:color w:val="0070C0"/>
                <w:sz w:val="24"/>
                <w:szCs w:val="24"/>
              </w:rPr>
              <w:t>bentlerinde öngörülen idari para cezaları; yazılı</w:t>
            </w:r>
            <w:r w:rsidR="00981948" w:rsidRPr="00874084">
              <w:rPr>
                <w:rFonts w:ascii="Times New Roman" w:hAnsi="Times New Roman" w:cs="Times New Roman"/>
                <w:color w:val="0070C0"/>
                <w:sz w:val="24"/>
                <w:szCs w:val="24"/>
              </w:rPr>
              <w:t xml:space="preserve"> uyarıya rağmen bu idari para cezalarına konu fiillerin </w:t>
            </w:r>
            <w:r w:rsidR="00981948">
              <w:rPr>
                <w:rFonts w:ascii="Times New Roman" w:hAnsi="Times New Roman" w:cs="Times New Roman"/>
                <w:color w:val="0070C0"/>
                <w:sz w:val="24"/>
                <w:szCs w:val="24"/>
              </w:rPr>
              <w:t>verilen makul süre</w:t>
            </w:r>
            <w:r w:rsidR="00981948" w:rsidRPr="00874084">
              <w:rPr>
                <w:rFonts w:ascii="Times New Roman" w:hAnsi="Times New Roman" w:cs="Times New Roman"/>
                <w:color w:val="0070C0"/>
                <w:sz w:val="24"/>
                <w:szCs w:val="24"/>
              </w:rPr>
              <w:t xml:space="preserve"> içinde</w:t>
            </w:r>
            <w:r w:rsidR="00981948">
              <w:rPr>
                <w:rFonts w:ascii="Times New Roman" w:hAnsi="Times New Roman" w:cs="Times New Roman"/>
                <w:color w:val="0070C0"/>
                <w:sz w:val="24"/>
                <w:szCs w:val="24"/>
              </w:rPr>
              <w:t xml:space="preserve"> mahiyetine uygun olduğu ölçüde</w:t>
            </w:r>
            <w:r w:rsidR="00981948" w:rsidRPr="00874084">
              <w:rPr>
                <w:rFonts w:ascii="Times New Roman" w:hAnsi="Times New Roman" w:cs="Times New Roman"/>
                <w:color w:val="0070C0"/>
                <w:sz w:val="24"/>
                <w:szCs w:val="24"/>
              </w:rPr>
              <w:t xml:space="preserve"> sonlandırılmaması, düzeltilmemesi veya kanuna aykırı harekete devam edilmesi halinde uygulanır. </w:t>
            </w:r>
          </w:p>
          <w:p w14:paraId="60C76DBD" w14:textId="0CE4A104" w:rsidR="00981948" w:rsidRPr="008811C7" w:rsidRDefault="0081376D" w:rsidP="00280B0A">
            <w:pPr>
              <w:jc w:val="both"/>
              <w:rPr>
                <w:rFonts w:ascii="Times New Roman" w:hAnsi="Times New Roman" w:cs="Times New Roman"/>
                <w:color w:val="0070C0"/>
                <w:sz w:val="24"/>
                <w:szCs w:val="24"/>
              </w:rPr>
            </w:pPr>
            <w:r>
              <w:rPr>
                <w:rFonts w:ascii="Times New Roman" w:hAnsi="Times New Roman" w:cs="Times New Roman"/>
                <w:color w:val="0070C0"/>
                <w:sz w:val="24"/>
                <w:szCs w:val="24"/>
              </w:rPr>
              <w:lastRenderedPageBreak/>
              <w:t xml:space="preserve">        </w:t>
            </w:r>
            <w:r w:rsidR="00981948" w:rsidRPr="008811C7">
              <w:rPr>
                <w:rFonts w:ascii="Times New Roman" w:hAnsi="Times New Roman" w:cs="Times New Roman"/>
                <w:color w:val="0070C0"/>
                <w:sz w:val="24"/>
                <w:szCs w:val="24"/>
              </w:rPr>
              <w:t xml:space="preserve">Bu maddenin birinci fıkrasının </w:t>
            </w:r>
            <w:r w:rsidR="00981948" w:rsidRPr="003F2BFC">
              <w:rPr>
                <w:rFonts w:ascii="Times New Roman" w:hAnsi="Times New Roman" w:cs="Times New Roman"/>
                <w:color w:val="0070C0"/>
                <w:sz w:val="24"/>
                <w:szCs w:val="24"/>
              </w:rPr>
              <w:t>(l) ve (s)</w:t>
            </w:r>
            <w:r w:rsidR="00981948" w:rsidRPr="008811C7">
              <w:rPr>
                <w:rFonts w:ascii="Times New Roman" w:hAnsi="Times New Roman" w:cs="Times New Roman"/>
                <w:color w:val="0070C0"/>
                <w:sz w:val="24"/>
                <w:szCs w:val="24"/>
              </w:rPr>
              <w:t xml:space="preserve"> bentlerinde belirtilen beyanname ve bildirimlerin verilmemesi nedeniyle öngörülen idari para cezaları, bu beyanname ve bildirimlerin verilme sürelerinin sona erdiği tarihten </w:t>
            </w:r>
            <w:r w:rsidR="00981948" w:rsidRPr="003F2BFC">
              <w:rPr>
                <w:rFonts w:ascii="Times New Roman" w:hAnsi="Times New Roman" w:cs="Times New Roman"/>
                <w:color w:val="0070C0"/>
                <w:sz w:val="24"/>
                <w:szCs w:val="24"/>
              </w:rPr>
              <w:t>sonra otuz gün içinde verilmesi halinde onda bir oranında uygulanır.</w:t>
            </w:r>
          </w:p>
          <w:p w14:paraId="14085321" w14:textId="4BD8EC03" w:rsidR="00981948" w:rsidRPr="00FA01FF" w:rsidRDefault="0081376D" w:rsidP="00280B0A">
            <w:pPr>
              <w:pStyle w:val="Default"/>
              <w:jc w:val="both"/>
              <w:rPr>
                <w:rFonts w:ascii="Times New Roman" w:hAnsi="Times New Roman" w:cs="Times New Roman"/>
                <w:b/>
                <w:color w:val="002060"/>
              </w:rPr>
            </w:pPr>
            <w:r>
              <w:rPr>
                <w:rFonts w:ascii="Times New Roman" w:hAnsi="Times New Roman" w:cs="Times New Roman"/>
                <w:color w:val="0070C0"/>
              </w:rPr>
              <w:t xml:space="preserve">        </w:t>
            </w:r>
            <w:r w:rsidR="00981948" w:rsidRPr="00874084">
              <w:rPr>
                <w:rFonts w:ascii="Times New Roman" w:hAnsi="Times New Roman" w:cs="Times New Roman"/>
                <w:color w:val="0070C0"/>
              </w:rPr>
              <w:t>Bu maddenin birinci fıkrasının (k) bendinin ikinci cümlesi, (l) ve (s) bentlerinde belirtilen beyanname ve bildirimler</w:t>
            </w:r>
            <w:r w:rsidR="00981948">
              <w:rPr>
                <w:rFonts w:ascii="Times New Roman" w:hAnsi="Times New Roman" w:cs="Times New Roman"/>
                <w:color w:val="0070C0"/>
              </w:rPr>
              <w:t xml:space="preserve"> </w:t>
            </w:r>
            <w:r w:rsidR="00981948" w:rsidRPr="006512E3">
              <w:rPr>
                <w:rFonts w:ascii="Times New Roman" w:hAnsi="Times New Roman" w:cs="Times New Roman"/>
                <w:color w:val="0070C0"/>
              </w:rPr>
              <w:t xml:space="preserve">mücbir sebebin varlığı </w:t>
            </w:r>
            <w:r w:rsidR="00981948" w:rsidRPr="003F2BFC">
              <w:rPr>
                <w:rFonts w:ascii="Times New Roman" w:hAnsi="Times New Roman" w:cs="Times New Roman"/>
                <w:color w:val="0070C0"/>
              </w:rPr>
              <w:t>dolayısıyla verilememiş ise</w:t>
            </w:r>
            <w:r w:rsidR="00981948" w:rsidRPr="006512E3">
              <w:rPr>
                <w:rFonts w:ascii="Times New Roman" w:hAnsi="Times New Roman" w:cs="Times New Roman"/>
                <w:color w:val="0070C0"/>
              </w:rPr>
              <w:t xml:space="preserve"> </w:t>
            </w:r>
            <w:r w:rsidR="00981948" w:rsidRPr="003F2BFC">
              <w:rPr>
                <w:rFonts w:ascii="Times New Roman" w:hAnsi="Times New Roman" w:cs="Times New Roman"/>
                <w:color w:val="0070C0"/>
              </w:rPr>
              <w:t>bu</w:t>
            </w:r>
            <w:r w:rsidR="00981948" w:rsidRPr="006512E3">
              <w:rPr>
                <w:rFonts w:ascii="Times New Roman" w:hAnsi="Times New Roman" w:cs="Times New Roman"/>
                <w:color w:val="0070C0"/>
              </w:rPr>
              <w:t xml:space="preserve"> seb</w:t>
            </w:r>
            <w:r w:rsidR="00981948" w:rsidRPr="00874084">
              <w:rPr>
                <w:rFonts w:ascii="Times New Roman" w:hAnsi="Times New Roman" w:cs="Times New Roman"/>
                <w:color w:val="0070C0"/>
              </w:rPr>
              <w:t>ebin ortadan kalktığı tarihten itibaren</w:t>
            </w:r>
            <w:r w:rsidR="00DF0151">
              <w:rPr>
                <w:rFonts w:ascii="Times New Roman" w:hAnsi="Times New Roman" w:cs="Times New Roman"/>
                <w:color w:val="0070C0"/>
              </w:rPr>
              <w:t xml:space="preserve"> </w:t>
            </w:r>
            <w:r w:rsidR="00DF0151" w:rsidRPr="003F2BFC">
              <w:rPr>
                <w:rFonts w:ascii="Times New Roman" w:hAnsi="Times New Roman" w:cs="Times New Roman"/>
                <w:color w:val="0070C0"/>
              </w:rPr>
              <w:t xml:space="preserve"> beyanname ve</w:t>
            </w:r>
            <w:r w:rsidR="003F2BFC">
              <w:rPr>
                <w:rFonts w:ascii="Times New Roman" w:hAnsi="Times New Roman" w:cs="Times New Roman"/>
                <w:color w:val="0070C0"/>
              </w:rPr>
              <w:t xml:space="preserve"> </w:t>
            </w:r>
            <w:r w:rsidR="00DF0151" w:rsidRPr="003F2BFC">
              <w:rPr>
                <w:rFonts w:ascii="Times New Roman" w:hAnsi="Times New Roman" w:cs="Times New Roman"/>
                <w:color w:val="0070C0"/>
              </w:rPr>
              <w:t>b</w:t>
            </w:r>
            <w:r w:rsidR="00981948" w:rsidRPr="003F2BFC">
              <w:rPr>
                <w:rFonts w:ascii="Times New Roman" w:hAnsi="Times New Roman" w:cs="Times New Roman"/>
                <w:color w:val="0070C0"/>
              </w:rPr>
              <w:t>ildirimlerin</w:t>
            </w:r>
            <w:r w:rsidR="00981948" w:rsidRPr="00874084">
              <w:rPr>
                <w:rFonts w:ascii="Times New Roman" w:hAnsi="Times New Roman" w:cs="Times New Roman"/>
                <w:color w:val="0070C0"/>
              </w:rPr>
              <w:t xml:space="preserve"> en geç on</w:t>
            </w:r>
            <w:r w:rsidR="00981948">
              <w:rPr>
                <w:rFonts w:ascii="Times New Roman" w:hAnsi="Times New Roman" w:cs="Times New Roman"/>
                <w:color w:val="0070C0"/>
              </w:rPr>
              <w:t xml:space="preserve"> </w:t>
            </w:r>
            <w:r w:rsidR="00981948" w:rsidRPr="00874084">
              <w:rPr>
                <w:rFonts w:ascii="Times New Roman" w:hAnsi="Times New Roman" w:cs="Times New Roman"/>
                <w:color w:val="0070C0"/>
              </w:rPr>
              <w:t xml:space="preserve">beş gün içinde mülki idare amirliğine verilmesi; </w:t>
            </w:r>
            <w:r w:rsidR="00981948">
              <w:rPr>
                <w:rFonts w:ascii="Times New Roman" w:hAnsi="Times New Roman" w:cs="Times New Roman"/>
                <w:color w:val="0070C0"/>
              </w:rPr>
              <w:t>aynı</w:t>
            </w:r>
            <w:r w:rsidR="00981948" w:rsidRPr="00874084">
              <w:rPr>
                <w:rFonts w:ascii="Times New Roman" w:hAnsi="Times New Roman" w:cs="Times New Roman"/>
                <w:color w:val="0070C0"/>
              </w:rPr>
              <w:t xml:space="preserve"> fıkranın (b) bendindeki düzenlemelere aykırı olarak mücbir sebep nedeniyle derneğin tüzüğünde belirtilen zamanda genel kurulunun toplantıya çağırılamaması</w:t>
            </w:r>
            <w:r w:rsidR="00981948">
              <w:rPr>
                <w:rFonts w:ascii="Times New Roman" w:hAnsi="Times New Roman" w:cs="Times New Roman"/>
                <w:color w:val="0070C0"/>
              </w:rPr>
              <w:t xml:space="preserve"> </w:t>
            </w:r>
            <w:r w:rsidR="00981948" w:rsidRPr="003F2BFC">
              <w:rPr>
                <w:rFonts w:ascii="Times New Roman" w:hAnsi="Times New Roman" w:cs="Times New Roman"/>
                <w:color w:val="0070C0"/>
              </w:rPr>
              <w:t>durumunda,</w:t>
            </w:r>
            <w:r w:rsidR="00981948" w:rsidRPr="00874084">
              <w:rPr>
                <w:rFonts w:ascii="Times New Roman" w:hAnsi="Times New Roman" w:cs="Times New Roman"/>
                <w:color w:val="0070C0"/>
              </w:rPr>
              <w:t xml:space="preserve"> </w:t>
            </w:r>
            <w:r w:rsidR="00981948" w:rsidRPr="003F2BFC">
              <w:rPr>
                <w:rFonts w:ascii="Times New Roman" w:hAnsi="Times New Roman" w:cs="Times New Roman"/>
                <w:color w:val="0070C0"/>
              </w:rPr>
              <w:t>mülki idare amirliğine verilen dilekçede mücbir sebebin dayanaklarıyla</w:t>
            </w:r>
            <w:r w:rsidR="00981948">
              <w:rPr>
                <w:rFonts w:ascii="Times New Roman" w:hAnsi="Times New Roman" w:cs="Times New Roman"/>
                <w:color w:val="0070C0"/>
              </w:rPr>
              <w:t xml:space="preserve"> </w:t>
            </w:r>
            <w:r w:rsidR="00981948" w:rsidRPr="003F2BFC">
              <w:rPr>
                <w:rFonts w:ascii="Times New Roman" w:hAnsi="Times New Roman" w:cs="Times New Roman"/>
                <w:color w:val="0070C0"/>
              </w:rPr>
              <w:t>gösterilmesi halinde idari yaptırım kararı verilmeyebilir. Bu fiiller</w:t>
            </w:r>
            <w:r w:rsidR="00981948" w:rsidRPr="00874084">
              <w:rPr>
                <w:rFonts w:ascii="Times New Roman" w:eastAsia="Times New Roman" w:hAnsi="Times New Roman" w:cs="Times New Roman"/>
                <w:color w:val="0070C0"/>
                <w:lang w:eastAsia="tr-TR"/>
              </w:rPr>
              <w:t xml:space="preserve"> nedeniyle idari yaptırım kararı verilmiş olması halinde, idari yaptırım kararının geri alınmasına karar verilebilir. Mülki idare amirinin bu kararlarına karşı en geç </w:t>
            </w:r>
            <w:proofErr w:type="spellStart"/>
            <w:r w:rsidR="00981948" w:rsidRPr="00874084">
              <w:rPr>
                <w:rFonts w:ascii="Times New Roman" w:eastAsia="Times New Roman" w:hAnsi="Times New Roman" w:cs="Times New Roman"/>
                <w:color w:val="0070C0"/>
                <w:lang w:eastAsia="tr-TR"/>
              </w:rPr>
              <w:t>onbeş</w:t>
            </w:r>
            <w:proofErr w:type="spellEnd"/>
            <w:r w:rsidR="00981948" w:rsidRPr="00874084">
              <w:rPr>
                <w:rFonts w:ascii="Times New Roman" w:eastAsia="Times New Roman" w:hAnsi="Times New Roman" w:cs="Times New Roman"/>
                <w:color w:val="0070C0"/>
                <w:lang w:eastAsia="tr-TR"/>
              </w:rPr>
              <w:t xml:space="preserve"> gün içinde </w:t>
            </w:r>
            <w:r w:rsidR="00981948" w:rsidRPr="00874084">
              <w:rPr>
                <w:rFonts w:ascii="Times New Roman" w:hAnsi="Times New Roman" w:cs="Times New Roman"/>
                <w:color w:val="0070C0"/>
              </w:rPr>
              <w:t xml:space="preserve">30/3/2005 tarihli ve 5326 sayılı Kabahatler Kanununun </w:t>
            </w:r>
            <w:proofErr w:type="gramStart"/>
            <w:r w:rsidR="00981948" w:rsidRPr="00874084">
              <w:rPr>
                <w:rFonts w:ascii="Times New Roman" w:hAnsi="Times New Roman" w:cs="Times New Roman"/>
                <w:color w:val="0070C0"/>
              </w:rPr>
              <w:t xml:space="preserve">27 </w:t>
            </w:r>
            <w:proofErr w:type="spellStart"/>
            <w:r w:rsidR="00981948" w:rsidRPr="00874084">
              <w:rPr>
                <w:rFonts w:ascii="Times New Roman" w:hAnsi="Times New Roman" w:cs="Times New Roman"/>
                <w:color w:val="0070C0"/>
              </w:rPr>
              <w:t>nci</w:t>
            </w:r>
            <w:proofErr w:type="spellEnd"/>
            <w:proofErr w:type="gramEnd"/>
            <w:r w:rsidR="00981948" w:rsidRPr="00874084">
              <w:rPr>
                <w:rFonts w:ascii="Times New Roman" w:hAnsi="Times New Roman" w:cs="Times New Roman"/>
                <w:color w:val="0070C0"/>
              </w:rPr>
              <w:t xml:space="preserve"> maddesine göre sulh ceza mahkemesine başvurulabilir. Mahkeme 5326 sayılı Kanunun 28 inci maddesine göre başvurunun reddine veya idari yaptırım kararının kaldırılmasına karar verir.</w:t>
            </w:r>
          </w:p>
        </w:tc>
      </w:tr>
    </w:tbl>
    <w:p w14:paraId="6A1333F3" w14:textId="49EAE524" w:rsidR="00B56751" w:rsidRPr="00997701" w:rsidRDefault="00B56751" w:rsidP="00805223"/>
    <w:sectPr w:rsidR="00B56751" w:rsidRPr="00997701" w:rsidSect="00997701">
      <w:headerReference w:type="even" r:id="rId13"/>
      <w:headerReference w:type="default" r:id="rId14"/>
      <w:footerReference w:type="even" r:id="rId15"/>
      <w:footerReference w:type="default" r:id="rId16"/>
      <w:headerReference w:type="first" r:id="rId17"/>
      <w:footerReference w:type="first" r:id="rId18"/>
      <w:type w:val="continuous"/>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D5936" w14:textId="77777777" w:rsidR="006E4AAE" w:rsidRDefault="006E4AAE" w:rsidP="00EB1F30">
      <w:pPr>
        <w:spacing w:after="0" w:line="240" w:lineRule="auto"/>
      </w:pPr>
      <w:r>
        <w:separator/>
      </w:r>
    </w:p>
  </w:endnote>
  <w:endnote w:type="continuationSeparator" w:id="0">
    <w:p w14:paraId="302FE949" w14:textId="77777777" w:rsidR="006E4AAE" w:rsidRDefault="006E4AAE" w:rsidP="00EB1F30">
      <w:pPr>
        <w:spacing w:after="0" w:line="240" w:lineRule="auto"/>
      </w:pPr>
      <w:r>
        <w:continuationSeparator/>
      </w:r>
    </w:p>
  </w:endnote>
  <w:endnote w:type="continuationNotice" w:id="1">
    <w:p w14:paraId="036CCFFB" w14:textId="77777777" w:rsidR="006E4AAE" w:rsidRDefault="006E4A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1002AFF" w:usb1="4000ACFF"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9B943" w14:textId="77777777" w:rsidR="007E3BAD" w:rsidRDefault="007E3BA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4025956"/>
      <w:docPartObj>
        <w:docPartGallery w:val="Page Numbers (Bottom of Page)"/>
        <w:docPartUnique/>
      </w:docPartObj>
    </w:sdtPr>
    <w:sdtEndPr/>
    <w:sdtContent>
      <w:p w14:paraId="47307B08" w14:textId="62DBB15F" w:rsidR="00D012B9" w:rsidRDefault="00D012B9">
        <w:pPr>
          <w:pStyle w:val="AltBilgi"/>
          <w:jc w:val="center"/>
        </w:pPr>
        <w:r>
          <w:fldChar w:fldCharType="begin"/>
        </w:r>
        <w:r>
          <w:instrText>PAGE   \* MERGEFORMAT</w:instrText>
        </w:r>
        <w:r>
          <w:fldChar w:fldCharType="separate"/>
        </w:r>
        <w:r>
          <w:rPr>
            <w:noProof/>
          </w:rPr>
          <w:t>3</w:t>
        </w:r>
        <w:r>
          <w:fldChar w:fldCharType="end"/>
        </w:r>
      </w:p>
    </w:sdtContent>
  </w:sdt>
  <w:p w14:paraId="47307B09" w14:textId="77777777" w:rsidR="00D012B9" w:rsidRDefault="00D012B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F9D14" w14:textId="77777777" w:rsidR="007E3BAD" w:rsidRDefault="007E3BA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236EA" w14:textId="77777777" w:rsidR="006E4AAE" w:rsidRDefault="006E4AAE" w:rsidP="00EB1F30">
      <w:pPr>
        <w:spacing w:after="0" w:line="240" w:lineRule="auto"/>
      </w:pPr>
      <w:r>
        <w:separator/>
      </w:r>
    </w:p>
  </w:footnote>
  <w:footnote w:type="continuationSeparator" w:id="0">
    <w:p w14:paraId="3A038051" w14:textId="77777777" w:rsidR="006E4AAE" w:rsidRDefault="006E4AAE" w:rsidP="00EB1F30">
      <w:pPr>
        <w:spacing w:after="0" w:line="240" w:lineRule="auto"/>
      </w:pPr>
      <w:r>
        <w:continuationSeparator/>
      </w:r>
    </w:p>
  </w:footnote>
  <w:footnote w:type="continuationNotice" w:id="1">
    <w:p w14:paraId="480D0D00" w14:textId="77777777" w:rsidR="006E4AAE" w:rsidRDefault="006E4A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CB76C" w14:textId="77777777" w:rsidR="007E3BAD" w:rsidRDefault="007E3BA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CBDAB" w14:textId="7187D837" w:rsidR="007E3BAD" w:rsidRDefault="007E3BA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75325" w14:textId="77777777" w:rsidR="007E3BAD" w:rsidRDefault="007E3BA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4AA1"/>
    <w:multiLevelType w:val="hybridMultilevel"/>
    <w:tmpl w:val="A4943AE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B15"/>
    <w:rsid w:val="000014A1"/>
    <w:rsid w:val="00001F91"/>
    <w:rsid w:val="000026C9"/>
    <w:rsid w:val="00004A6C"/>
    <w:rsid w:val="00007E88"/>
    <w:rsid w:val="000140BD"/>
    <w:rsid w:val="0002430D"/>
    <w:rsid w:val="000247D8"/>
    <w:rsid w:val="00027320"/>
    <w:rsid w:val="0003761D"/>
    <w:rsid w:val="00045CC4"/>
    <w:rsid w:val="0005620E"/>
    <w:rsid w:val="00056E39"/>
    <w:rsid w:val="00061035"/>
    <w:rsid w:val="00065B67"/>
    <w:rsid w:val="00081E56"/>
    <w:rsid w:val="000827A1"/>
    <w:rsid w:val="00085449"/>
    <w:rsid w:val="00094045"/>
    <w:rsid w:val="00094A10"/>
    <w:rsid w:val="000A0B38"/>
    <w:rsid w:val="000A3975"/>
    <w:rsid w:val="000A71BC"/>
    <w:rsid w:val="000B20FF"/>
    <w:rsid w:val="000B3A3D"/>
    <w:rsid w:val="000D32BE"/>
    <w:rsid w:val="000E0702"/>
    <w:rsid w:val="000E2DA0"/>
    <w:rsid w:val="000E4B7F"/>
    <w:rsid w:val="000F49C7"/>
    <w:rsid w:val="0010313B"/>
    <w:rsid w:val="001060C7"/>
    <w:rsid w:val="0012106E"/>
    <w:rsid w:val="00130D9A"/>
    <w:rsid w:val="00136B1B"/>
    <w:rsid w:val="0014385C"/>
    <w:rsid w:val="00147669"/>
    <w:rsid w:val="00154FBB"/>
    <w:rsid w:val="00156693"/>
    <w:rsid w:val="00160650"/>
    <w:rsid w:val="00161DD3"/>
    <w:rsid w:val="00166AAF"/>
    <w:rsid w:val="00170149"/>
    <w:rsid w:val="00171C27"/>
    <w:rsid w:val="0017408F"/>
    <w:rsid w:val="001748AB"/>
    <w:rsid w:val="00180FB6"/>
    <w:rsid w:val="0019263B"/>
    <w:rsid w:val="00195DBF"/>
    <w:rsid w:val="001A00D7"/>
    <w:rsid w:val="001A674B"/>
    <w:rsid w:val="001B1552"/>
    <w:rsid w:val="001B68BF"/>
    <w:rsid w:val="001B777A"/>
    <w:rsid w:val="001C16CB"/>
    <w:rsid w:val="001C2DED"/>
    <w:rsid w:val="001C5E91"/>
    <w:rsid w:val="001E754C"/>
    <w:rsid w:val="001F7C55"/>
    <w:rsid w:val="00201B0E"/>
    <w:rsid w:val="00203CCE"/>
    <w:rsid w:val="00204757"/>
    <w:rsid w:val="00224296"/>
    <w:rsid w:val="002304AC"/>
    <w:rsid w:val="002369AB"/>
    <w:rsid w:val="00240837"/>
    <w:rsid w:val="002418CA"/>
    <w:rsid w:val="00241E9C"/>
    <w:rsid w:val="0024399D"/>
    <w:rsid w:val="00245A07"/>
    <w:rsid w:val="00247BFE"/>
    <w:rsid w:val="0025350D"/>
    <w:rsid w:val="0025511C"/>
    <w:rsid w:val="002647B7"/>
    <w:rsid w:val="00264E82"/>
    <w:rsid w:val="00273383"/>
    <w:rsid w:val="0027643F"/>
    <w:rsid w:val="002808F5"/>
    <w:rsid w:val="00280B0A"/>
    <w:rsid w:val="0028124B"/>
    <w:rsid w:val="00296ED2"/>
    <w:rsid w:val="00297A6C"/>
    <w:rsid w:val="002A0112"/>
    <w:rsid w:val="002A1388"/>
    <w:rsid w:val="002A6A1C"/>
    <w:rsid w:val="002A6EA5"/>
    <w:rsid w:val="002B48A7"/>
    <w:rsid w:val="002C0E0E"/>
    <w:rsid w:val="002D1DC9"/>
    <w:rsid w:val="002D37BA"/>
    <w:rsid w:val="002D73EB"/>
    <w:rsid w:val="002D7887"/>
    <w:rsid w:val="002E2DCB"/>
    <w:rsid w:val="002F1C28"/>
    <w:rsid w:val="003043A9"/>
    <w:rsid w:val="003058B9"/>
    <w:rsid w:val="003064DF"/>
    <w:rsid w:val="0032064F"/>
    <w:rsid w:val="00321E13"/>
    <w:rsid w:val="00326CB9"/>
    <w:rsid w:val="003351EB"/>
    <w:rsid w:val="0033696C"/>
    <w:rsid w:val="00344B7D"/>
    <w:rsid w:val="00350DA3"/>
    <w:rsid w:val="00357761"/>
    <w:rsid w:val="003621BC"/>
    <w:rsid w:val="003643E9"/>
    <w:rsid w:val="00366A62"/>
    <w:rsid w:val="00372353"/>
    <w:rsid w:val="00375D22"/>
    <w:rsid w:val="0038029A"/>
    <w:rsid w:val="00385459"/>
    <w:rsid w:val="003952CF"/>
    <w:rsid w:val="00395491"/>
    <w:rsid w:val="003A183A"/>
    <w:rsid w:val="003A2EA6"/>
    <w:rsid w:val="003A6190"/>
    <w:rsid w:val="003A7FEE"/>
    <w:rsid w:val="003B0153"/>
    <w:rsid w:val="003C4123"/>
    <w:rsid w:val="003C4E08"/>
    <w:rsid w:val="003C6C26"/>
    <w:rsid w:val="003D3267"/>
    <w:rsid w:val="003E1A5A"/>
    <w:rsid w:val="003E2600"/>
    <w:rsid w:val="003E324D"/>
    <w:rsid w:val="003F2BFC"/>
    <w:rsid w:val="003F6AE0"/>
    <w:rsid w:val="00407783"/>
    <w:rsid w:val="00410323"/>
    <w:rsid w:val="00415A95"/>
    <w:rsid w:val="00425DAC"/>
    <w:rsid w:val="00434034"/>
    <w:rsid w:val="00436BD9"/>
    <w:rsid w:val="00436EAD"/>
    <w:rsid w:val="00444AF1"/>
    <w:rsid w:val="00451C8B"/>
    <w:rsid w:val="004552EF"/>
    <w:rsid w:val="00455A7F"/>
    <w:rsid w:val="00472662"/>
    <w:rsid w:val="00483B94"/>
    <w:rsid w:val="004848FC"/>
    <w:rsid w:val="00486B77"/>
    <w:rsid w:val="00494B1D"/>
    <w:rsid w:val="00497F13"/>
    <w:rsid w:val="004A1835"/>
    <w:rsid w:val="004A24B5"/>
    <w:rsid w:val="004A37F3"/>
    <w:rsid w:val="004A57F6"/>
    <w:rsid w:val="004B6FDB"/>
    <w:rsid w:val="004C351F"/>
    <w:rsid w:val="004C77F8"/>
    <w:rsid w:val="004D32DE"/>
    <w:rsid w:val="004D6BA5"/>
    <w:rsid w:val="004D7F75"/>
    <w:rsid w:val="004E0EC1"/>
    <w:rsid w:val="004E2792"/>
    <w:rsid w:val="004E4492"/>
    <w:rsid w:val="004E6BB2"/>
    <w:rsid w:val="004E6CCA"/>
    <w:rsid w:val="004F0D3E"/>
    <w:rsid w:val="004F36D2"/>
    <w:rsid w:val="00501229"/>
    <w:rsid w:val="00505906"/>
    <w:rsid w:val="00513140"/>
    <w:rsid w:val="00514E59"/>
    <w:rsid w:val="00515938"/>
    <w:rsid w:val="00521900"/>
    <w:rsid w:val="00536DD2"/>
    <w:rsid w:val="00541847"/>
    <w:rsid w:val="00551A69"/>
    <w:rsid w:val="005657EB"/>
    <w:rsid w:val="00567B0C"/>
    <w:rsid w:val="00570C97"/>
    <w:rsid w:val="0058082D"/>
    <w:rsid w:val="00582DE6"/>
    <w:rsid w:val="0059382B"/>
    <w:rsid w:val="005C2081"/>
    <w:rsid w:val="005C3019"/>
    <w:rsid w:val="005C4018"/>
    <w:rsid w:val="005C48C2"/>
    <w:rsid w:val="005E1656"/>
    <w:rsid w:val="005E5A2A"/>
    <w:rsid w:val="005F15C8"/>
    <w:rsid w:val="005F214E"/>
    <w:rsid w:val="005F636E"/>
    <w:rsid w:val="005F74D7"/>
    <w:rsid w:val="0060108E"/>
    <w:rsid w:val="00606074"/>
    <w:rsid w:val="006067B8"/>
    <w:rsid w:val="00613E5B"/>
    <w:rsid w:val="00614AA7"/>
    <w:rsid w:val="0061590B"/>
    <w:rsid w:val="006303E0"/>
    <w:rsid w:val="00634793"/>
    <w:rsid w:val="00642B10"/>
    <w:rsid w:val="00646CE3"/>
    <w:rsid w:val="0065763E"/>
    <w:rsid w:val="006607FC"/>
    <w:rsid w:val="0066542B"/>
    <w:rsid w:val="0067231A"/>
    <w:rsid w:val="0067779E"/>
    <w:rsid w:val="00681949"/>
    <w:rsid w:val="006835AB"/>
    <w:rsid w:val="00684612"/>
    <w:rsid w:val="0069038A"/>
    <w:rsid w:val="006A33A3"/>
    <w:rsid w:val="006A707B"/>
    <w:rsid w:val="006B7842"/>
    <w:rsid w:val="006C1650"/>
    <w:rsid w:val="006C767D"/>
    <w:rsid w:val="006D3AB6"/>
    <w:rsid w:val="006E4AAE"/>
    <w:rsid w:val="006F0AE2"/>
    <w:rsid w:val="006F18F9"/>
    <w:rsid w:val="006F2F63"/>
    <w:rsid w:val="006F5191"/>
    <w:rsid w:val="006F7222"/>
    <w:rsid w:val="006F727D"/>
    <w:rsid w:val="007135B0"/>
    <w:rsid w:val="00715345"/>
    <w:rsid w:val="007307E4"/>
    <w:rsid w:val="00735095"/>
    <w:rsid w:val="0074038B"/>
    <w:rsid w:val="00742F0B"/>
    <w:rsid w:val="00744410"/>
    <w:rsid w:val="00746B15"/>
    <w:rsid w:val="00750472"/>
    <w:rsid w:val="00750FD5"/>
    <w:rsid w:val="00757BBB"/>
    <w:rsid w:val="00772F5B"/>
    <w:rsid w:val="00776D7A"/>
    <w:rsid w:val="0079328E"/>
    <w:rsid w:val="007A3D1E"/>
    <w:rsid w:val="007A70B4"/>
    <w:rsid w:val="007B048F"/>
    <w:rsid w:val="007C06C5"/>
    <w:rsid w:val="007C09C6"/>
    <w:rsid w:val="007C142D"/>
    <w:rsid w:val="007C21F2"/>
    <w:rsid w:val="007C3754"/>
    <w:rsid w:val="007C4B51"/>
    <w:rsid w:val="007E3BAD"/>
    <w:rsid w:val="007E4B30"/>
    <w:rsid w:val="007F5FEF"/>
    <w:rsid w:val="00801D1D"/>
    <w:rsid w:val="00804ECC"/>
    <w:rsid w:val="00805223"/>
    <w:rsid w:val="008111CA"/>
    <w:rsid w:val="0081266C"/>
    <w:rsid w:val="00813043"/>
    <w:rsid w:val="0081376D"/>
    <w:rsid w:val="00846B7C"/>
    <w:rsid w:val="008471FA"/>
    <w:rsid w:val="00850BA6"/>
    <w:rsid w:val="00852C83"/>
    <w:rsid w:val="00862134"/>
    <w:rsid w:val="00864AD5"/>
    <w:rsid w:val="00873DC5"/>
    <w:rsid w:val="00874084"/>
    <w:rsid w:val="00877367"/>
    <w:rsid w:val="00885284"/>
    <w:rsid w:val="008900FF"/>
    <w:rsid w:val="008A44B1"/>
    <w:rsid w:val="008A4F98"/>
    <w:rsid w:val="008A7F9E"/>
    <w:rsid w:val="008B03A2"/>
    <w:rsid w:val="008B27FE"/>
    <w:rsid w:val="008B67C1"/>
    <w:rsid w:val="008C0411"/>
    <w:rsid w:val="008C1430"/>
    <w:rsid w:val="008C6B54"/>
    <w:rsid w:val="008D2977"/>
    <w:rsid w:val="008D29B7"/>
    <w:rsid w:val="008D4E6A"/>
    <w:rsid w:val="008E54BF"/>
    <w:rsid w:val="008E5FC9"/>
    <w:rsid w:val="008E60AC"/>
    <w:rsid w:val="008E6403"/>
    <w:rsid w:val="008F2A6A"/>
    <w:rsid w:val="008F4BEB"/>
    <w:rsid w:val="009156FC"/>
    <w:rsid w:val="009173B7"/>
    <w:rsid w:val="009208C3"/>
    <w:rsid w:val="00941152"/>
    <w:rsid w:val="009476BC"/>
    <w:rsid w:val="00953BE5"/>
    <w:rsid w:val="0096074E"/>
    <w:rsid w:val="00970153"/>
    <w:rsid w:val="00981948"/>
    <w:rsid w:val="009831B0"/>
    <w:rsid w:val="00997701"/>
    <w:rsid w:val="009A4F3F"/>
    <w:rsid w:val="009B0DA0"/>
    <w:rsid w:val="009B1069"/>
    <w:rsid w:val="009B7835"/>
    <w:rsid w:val="009C34A0"/>
    <w:rsid w:val="009C47CA"/>
    <w:rsid w:val="009D0CE1"/>
    <w:rsid w:val="009D4524"/>
    <w:rsid w:val="009D512C"/>
    <w:rsid w:val="009D6F28"/>
    <w:rsid w:val="009E1E8A"/>
    <w:rsid w:val="009E6A0F"/>
    <w:rsid w:val="009F13E1"/>
    <w:rsid w:val="009F3534"/>
    <w:rsid w:val="009F668D"/>
    <w:rsid w:val="00A02CD3"/>
    <w:rsid w:val="00A17025"/>
    <w:rsid w:val="00A22BCA"/>
    <w:rsid w:val="00A240BD"/>
    <w:rsid w:val="00A27816"/>
    <w:rsid w:val="00A30580"/>
    <w:rsid w:val="00A3681F"/>
    <w:rsid w:val="00A36FD3"/>
    <w:rsid w:val="00A40DF9"/>
    <w:rsid w:val="00A40F8C"/>
    <w:rsid w:val="00A44C10"/>
    <w:rsid w:val="00A557EF"/>
    <w:rsid w:val="00A65618"/>
    <w:rsid w:val="00A73509"/>
    <w:rsid w:val="00A73C95"/>
    <w:rsid w:val="00A74A00"/>
    <w:rsid w:val="00A85F19"/>
    <w:rsid w:val="00A911F4"/>
    <w:rsid w:val="00A91C26"/>
    <w:rsid w:val="00A93AFC"/>
    <w:rsid w:val="00A94FB1"/>
    <w:rsid w:val="00A95ABD"/>
    <w:rsid w:val="00AA1FCA"/>
    <w:rsid w:val="00AA30F0"/>
    <w:rsid w:val="00AB13F9"/>
    <w:rsid w:val="00AB378D"/>
    <w:rsid w:val="00AB5193"/>
    <w:rsid w:val="00AB79A3"/>
    <w:rsid w:val="00AC6931"/>
    <w:rsid w:val="00AD4ECD"/>
    <w:rsid w:val="00AD6B27"/>
    <w:rsid w:val="00AE2DF7"/>
    <w:rsid w:val="00AE37C3"/>
    <w:rsid w:val="00AE46AD"/>
    <w:rsid w:val="00AE544D"/>
    <w:rsid w:val="00AF67CF"/>
    <w:rsid w:val="00B013B4"/>
    <w:rsid w:val="00B15C5F"/>
    <w:rsid w:val="00B25A0C"/>
    <w:rsid w:val="00B32C91"/>
    <w:rsid w:val="00B42804"/>
    <w:rsid w:val="00B536F4"/>
    <w:rsid w:val="00B56751"/>
    <w:rsid w:val="00B617EB"/>
    <w:rsid w:val="00B61C8A"/>
    <w:rsid w:val="00B75720"/>
    <w:rsid w:val="00B91D3B"/>
    <w:rsid w:val="00BA18EC"/>
    <w:rsid w:val="00BA1BBA"/>
    <w:rsid w:val="00BB3CE7"/>
    <w:rsid w:val="00BB4FD5"/>
    <w:rsid w:val="00BB5561"/>
    <w:rsid w:val="00BC5405"/>
    <w:rsid w:val="00BD018A"/>
    <w:rsid w:val="00BD0A78"/>
    <w:rsid w:val="00BD0A9E"/>
    <w:rsid w:val="00BD466B"/>
    <w:rsid w:val="00BD6227"/>
    <w:rsid w:val="00BE1F89"/>
    <w:rsid w:val="00BE715D"/>
    <w:rsid w:val="00BF060A"/>
    <w:rsid w:val="00BF1ED1"/>
    <w:rsid w:val="00C0026D"/>
    <w:rsid w:val="00C03019"/>
    <w:rsid w:val="00C1201A"/>
    <w:rsid w:val="00C135DA"/>
    <w:rsid w:val="00C15F24"/>
    <w:rsid w:val="00C21D31"/>
    <w:rsid w:val="00C466A8"/>
    <w:rsid w:val="00C4678E"/>
    <w:rsid w:val="00C53605"/>
    <w:rsid w:val="00C612D9"/>
    <w:rsid w:val="00C762A4"/>
    <w:rsid w:val="00C7747A"/>
    <w:rsid w:val="00C857A8"/>
    <w:rsid w:val="00C92DEE"/>
    <w:rsid w:val="00C962A9"/>
    <w:rsid w:val="00CA0D97"/>
    <w:rsid w:val="00CA2B1B"/>
    <w:rsid w:val="00CA33AA"/>
    <w:rsid w:val="00CB2BCD"/>
    <w:rsid w:val="00CC017B"/>
    <w:rsid w:val="00CC22BA"/>
    <w:rsid w:val="00CC2FAC"/>
    <w:rsid w:val="00CD20FD"/>
    <w:rsid w:val="00CD4087"/>
    <w:rsid w:val="00CD6517"/>
    <w:rsid w:val="00CE3142"/>
    <w:rsid w:val="00CF6B9D"/>
    <w:rsid w:val="00D003F1"/>
    <w:rsid w:val="00D012B9"/>
    <w:rsid w:val="00D10C4F"/>
    <w:rsid w:val="00D122BF"/>
    <w:rsid w:val="00D16545"/>
    <w:rsid w:val="00D235AF"/>
    <w:rsid w:val="00D26472"/>
    <w:rsid w:val="00D3135F"/>
    <w:rsid w:val="00D37861"/>
    <w:rsid w:val="00D441D3"/>
    <w:rsid w:val="00D52005"/>
    <w:rsid w:val="00D542BA"/>
    <w:rsid w:val="00D6295D"/>
    <w:rsid w:val="00D667B3"/>
    <w:rsid w:val="00D83335"/>
    <w:rsid w:val="00D85309"/>
    <w:rsid w:val="00D85A17"/>
    <w:rsid w:val="00D93A72"/>
    <w:rsid w:val="00DA2E1F"/>
    <w:rsid w:val="00DB0231"/>
    <w:rsid w:val="00DB6D85"/>
    <w:rsid w:val="00DD05BA"/>
    <w:rsid w:val="00DD3F72"/>
    <w:rsid w:val="00DD4017"/>
    <w:rsid w:val="00DD5D71"/>
    <w:rsid w:val="00DF0151"/>
    <w:rsid w:val="00DF4F3D"/>
    <w:rsid w:val="00E01B8F"/>
    <w:rsid w:val="00E06028"/>
    <w:rsid w:val="00E10685"/>
    <w:rsid w:val="00E12554"/>
    <w:rsid w:val="00E232B2"/>
    <w:rsid w:val="00E363EB"/>
    <w:rsid w:val="00E43CAD"/>
    <w:rsid w:val="00E46340"/>
    <w:rsid w:val="00E53748"/>
    <w:rsid w:val="00E571A1"/>
    <w:rsid w:val="00E61499"/>
    <w:rsid w:val="00E712C7"/>
    <w:rsid w:val="00E738F5"/>
    <w:rsid w:val="00E80AED"/>
    <w:rsid w:val="00E861C5"/>
    <w:rsid w:val="00E87BAD"/>
    <w:rsid w:val="00EA2E5B"/>
    <w:rsid w:val="00EB0E92"/>
    <w:rsid w:val="00EB1F30"/>
    <w:rsid w:val="00EC7F3F"/>
    <w:rsid w:val="00ED1099"/>
    <w:rsid w:val="00EE00D2"/>
    <w:rsid w:val="00EE47FF"/>
    <w:rsid w:val="00EE4BF8"/>
    <w:rsid w:val="00EE72A6"/>
    <w:rsid w:val="00EF0D9E"/>
    <w:rsid w:val="00EF3152"/>
    <w:rsid w:val="00EF5842"/>
    <w:rsid w:val="00EF7244"/>
    <w:rsid w:val="00F02ADA"/>
    <w:rsid w:val="00F03DC7"/>
    <w:rsid w:val="00F07F17"/>
    <w:rsid w:val="00F1243F"/>
    <w:rsid w:val="00F14170"/>
    <w:rsid w:val="00F35213"/>
    <w:rsid w:val="00F45222"/>
    <w:rsid w:val="00F62549"/>
    <w:rsid w:val="00F6563B"/>
    <w:rsid w:val="00F71B4D"/>
    <w:rsid w:val="00F71FDE"/>
    <w:rsid w:val="00F722CE"/>
    <w:rsid w:val="00F75C60"/>
    <w:rsid w:val="00F93AA0"/>
    <w:rsid w:val="00F9495E"/>
    <w:rsid w:val="00F96CA9"/>
    <w:rsid w:val="00FA01FF"/>
    <w:rsid w:val="00FA10A6"/>
    <w:rsid w:val="00FA43C5"/>
    <w:rsid w:val="00FA6984"/>
    <w:rsid w:val="00FC09AB"/>
    <w:rsid w:val="00FC1210"/>
    <w:rsid w:val="00FC24D4"/>
    <w:rsid w:val="00FC25D6"/>
    <w:rsid w:val="00FC5553"/>
    <w:rsid w:val="00FC5A50"/>
    <w:rsid w:val="00FC5ACF"/>
    <w:rsid w:val="00FD3C95"/>
    <w:rsid w:val="00FE04A6"/>
    <w:rsid w:val="00FF1677"/>
    <w:rsid w:val="00FF6C95"/>
    <w:rsid w:val="38512100"/>
    <w:rsid w:val="746133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07AD2"/>
  <w15:chartTrackingRefBased/>
  <w15:docId w15:val="{F03255A0-3E93-481B-A3EA-4286EE4F7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46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C16C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C16CB"/>
    <w:rPr>
      <w:rFonts w:ascii="Segoe UI" w:hAnsi="Segoe UI" w:cs="Segoe UI"/>
      <w:sz w:val="18"/>
      <w:szCs w:val="18"/>
    </w:rPr>
  </w:style>
  <w:style w:type="paragraph" w:styleId="stBilgi">
    <w:name w:val="header"/>
    <w:basedOn w:val="Normal"/>
    <w:link w:val="stBilgiChar"/>
    <w:uiPriority w:val="99"/>
    <w:unhideWhenUsed/>
    <w:rsid w:val="00EB1F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B1F30"/>
  </w:style>
  <w:style w:type="paragraph" w:styleId="AltBilgi">
    <w:name w:val="footer"/>
    <w:basedOn w:val="Normal"/>
    <w:link w:val="AltBilgiChar"/>
    <w:uiPriority w:val="99"/>
    <w:unhideWhenUsed/>
    <w:rsid w:val="00EB1F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B1F30"/>
  </w:style>
  <w:style w:type="paragraph" w:customStyle="1" w:styleId="Default">
    <w:name w:val="Default"/>
    <w:rsid w:val="004E0EC1"/>
    <w:pPr>
      <w:autoSpaceDE w:val="0"/>
      <w:autoSpaceDN w:val="0"/>
      <w:adjustRightInd w:val="0"/>
      <w:spacing w:after="0" w:line="240" w:lineRule="auto"/>
    </w:pPr>
    <w:rPr>
      <w:rFonts w:ascii="Calibri" w:hAnsi="Calibri" w:cs="Calibri"/>
      <w:color w:val="000000"/>
      <w:sz w:val="24"/>
      <w:szCs w:val="24"/>
    </w:rPr>
  </w:style>
  <w:style w:type="character" w:styleId="AklamaBavurusu">
    <w:name w:val="annotation reference"/>
    <w:basedOn w:val="VarsaylanParagrafYazTipi"/>
    <w:uiPriority w:val="99"/>
    <w:semiHidden/>
    <w:unhideWhenUsed/>
    <w:rsid w:val="00A73C95"/>
    <w:rPr>
      <w:sz w:val="16"/>
      <w:szCs w:val="16"/>
    </w:rPr>
  </w:style>
  <w:style w:type="paragraph" w:styleId="AklamaMetni">
    <w:name w:val="annotation text"/>
    <w:basedOn w:val="Normal"/>
    <w:link w:val="AklamaMetniChar"/>
    <w:uiPriority w:val="99"/>
    <w:unhideWhenUsed/>
    <w:rsid w:val="00A73C95"/>
    <w:pPr>
      <w:spacing w:line="240" w:lineRule="auto"/>
    </w:pPr>
    <w:rPr>
      <w:sz w:val="20"/>
      <w:szCs w:val="20"/>
    </w:rPr>
  </w:style>
  <w:style w:type="character" w:customStyle="1" w:styleId="AklamaMetniChar">
    <w:name w:val="Açıklama Metni Char"/>
    <w:basedOn w:val="VarsaylanParagrafYazTipi"/>
    <w:link w:val="AklamaMetni"/>
    <w:uiPriority w:val="99"/>
    <w:rsid w:val="00A73C95"/>
    <w:rPr>
      <w:sz w:val="20"/>
      <w:szCs w:val="20"/>
    </w:rPr>
  </w:style>
  <w:style w:type="character" w:styleId="DipnotBavurusu">
    <w:name w:val="footnote reference"/>
    <w:basedOn w:val="VarsaylanParagrafYazTipi"/>
    <w:uiPriority w:val="99"/>
    <w:semiHidden/>
    <w:unhideWhenUsed/>
    <w:rsid w:val="00247BFE"/>
  </w:style>
  <w:style w:type="paragraph" w:styleId="ListeParagraf">
    <w:name w:val="List Paragraph"/>
    <w:basedOn w:val="Normal"/>
    <w:uiPriority w:val="34"/>
    <w:qFormat/>
    <w:rsid w:val="003802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019128">
      <w:bodyDiv w:val="1"/>
      <w:marLeft w:val="0"/>
      <w:marRight w:val="0"/>
      <w:marTop w:val="0"/>
      <w:marBottom w:val="0"/>
      <w:divBdr>
        <w:top w:val="none" w:sz="0" w:space="0" w:color="auto"/>
        <w:left w:val="none" w:sz="0" w:space="0" w:color="auto"/>
        <w:bottom w:val="none" w:sz="0" w:space="0" w:color="auto"/>
        <w:right w:val="none" w:sz="0" w:space="0" w:color="auto"/>
      </w:divBdr>
    </w:div>
    <w:div w:id="492844146">
      <w:bodyDiv w:val="1"/>
      <w:marLeft w:val="0"/>
      <w:marRight w:val="0"/>
      <w:marTop w:val="0"/>
      <w:marBottom w:val="0"/>
      <w:divBdr>
        <w:top w:val="none" w:sz="0" w:space="0" w:color="auto"/>
        <w:left w:val="none" w:sz="0" w:space="0" w:color="auto"/>
        <w:bottom w:val="none" w:sz="0" w:space="0" w:color="auto"/>
        <w:right w:val="none" w:sz="0" w:space="0" w:color="auto"/>
      </w:divBdr>
    </w:div>
    <w:div w:id="583807469">
      <w:bodyDiv w:val="1"/>
      <w:marLeft w:val="0"/>
      <w:marRight w:val="0"/>
      <w:marTop w:val="0"/>
      <w:marBottom w:val="0"/>
      <w:divBdr>
        <w:top w:val="none" w:sz="0" w:space="0" w:color="auto"/>
        <w:left w:val="none" w:sz="0" w:space="0" w:color="auto"/>
        <w:bottom w:val="none" w:sz="0" w:space="0" w:color="auto"/>
        <w:right w:val="none" w:sz="0" w:space="0" w:color="auto"/>
      </w:divBdr>
    </w:div>
    <w:div w:id="726956705">
      <w:bodyDiv w:val="1"/>
      <w:marLeft w:val="0"/>
      <w:marRight w:val="0"/>
      <w:marTop w:val="0"/>
      <w:marBottom w:val="0"/>
      <w:divBdr>
        <w:top w:val="none" w:sz="0" w:space="0" w:color="auto"/>
        <w:left w:val="none" w:sz="0" w:space="0" w:color="auto"/>
        <w:bottom w:val="none" w:sz="0" w:space="0" w:color="auto"/>
        <w:right w:val="none" w:sz="0" w:space="0" w:color="auto"/>
      </w:divBdr>
    </w:div>
    <w:div w:id="1487359859">
      <w:bodyDiv w:val="1"/>
      <w:marLeft w:val="0"/>
      <w:marRight w:val="0"/>
      <w:marTop w:val="0"/>
      <w:marBottom w:val="0"/>
      <w:divBdr>
        <w:top w:val="none" w:sz="0" w:space="0" w:color="auto"/>
        <w:left w:val="none" w:sz="0" w:space="0" w:color="auto"/>
        <w:bottom w:val="none" w:sz="0" w:space="0" w:color="auto"/>
        <w:right w:val="none" w:sz="0" w:space="0" w:color="auto"/>
      </w:divBdr>
    </w:div>
    <w:div w:id="149409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Word</p:Name>
  <p:Description/>
  <p:Statement/>
  <p:PolicyItems>
    <p:PolicyItem featureId="Microsoft.Office.RecordsManagement.PolicyFeatures.PolicyAudit" staticId="0x010100D819754E81C5164EA88AE739689ED10D00A6BCA4C2040F194699410477C9DC9E0C|8138272" UniqueId="21b74561-6bd3-49c2-8ffc-711ed548b5ee">
      <p:Name>Denetleme</p:Name>
      <p:Description>Belgelerdeki kullanıcı eylemlerini denetleyip öğeleri Denetim Günlüğü'ne listeler.</p:Description>
      <p:CustomData>
        <Audit>
          <Update/>
          <View/>
          <CheckInOut/>
          <MoveCopy/>
          <DeleteRestore/>
        </Audit>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Word" ma:contentTypeID="0x010100D819754E81C5164EA88AE739689ED10D00A6BCA4C2040F194699410477C9DC9E0C" ma:contentTypeVersion="7" ma:contentTypeDescription="Create a new document." ma:contentTypeScope="" ma:versionID="6b6dbd3c6271f3f8c893be7fb080daae">
  <xsd:schema xmlns:xsd="http://www.w3.org/2001/XMLSchema" xmlns:xs="http://www.w3.org/2001/XMLSchema" xmlns:p="http://schemas.microsoft.com/office/2006/metadata/properties" xmlns:ns1="http://schemas.microsoft.com/sharepoint/v3" xmlns:ns2="df764b31-6131-4aa2-9bb6-e9aeb01871ae" targetNamespace="http://schemas.microsoft.com/office/2006/metadata/properties" ma:root="true" ma:fieldsID="049d8d1adf4b3ab85f420de600eaaebc" ns1:_="" ns2:_="">
    <xsd:import namespace="http://schemas.microsoft.com/sharepoint/v3"/>
    <xsd:import namespace="df764b31-6131-4aa2-9bb6-e9aeb01871ae"/>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64b31-6131-4aa2-9bb6-e9aeb01871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df764b31-6131-4aa2-9bb6-e9aeb01871ae">NQCT44QWS27S-10-361304</_dlc_DocId>
    <_dlc_DocIdUrl xmlns="df764b31-6131-4aa2-9bb6-e9aeb01871ae">
      <Url>https://portal.icisleri.gov.tr/sites/dernekler/_layouts/15/DocIdRedir.aspx?ID=NQCT44QWS27S-10-361304</Url>
      <Description>NQCT44QWS27S-10-361304</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1290A-BC49-471D-BB03-FAA525CBB2A0}">
  <ds:schemaRefs>
    <ds:schemaRef ds:uri="http://schemas.microsoft.com/sharepoint/v3/contenttype/forms"/>
  </ds:schemaRefs>
</ds:datastoreItem>
</file>

<file path=customXml/itemProps2.xml><?xml version="1.0" encoding="utf-8"?>
<ds:datastoreItem xmlns:ds="http://schemas.openxmlformats.org/officeDocument/2006/customXml" ds:itemID="{CBF61020-CE0E-4237-95DA-EB698DF94CF2}">
  <ds:schemaRefs>
    <ds:schemaRef ds:uri="office.server.policy"/>
  </ds:schemaRefs>
</ds:datastoreItem>
</file>

<file path=customXml/itemProps3.xml><?xml version="1.0" encoding="utf-8"?>
<ds:datastoreItem xmlns:ds="http://schemas.openxmlformats.org/officeDocument/2006/customXml" ds:itemID="{B77D4AD3-643B-4AB0-9490-465B28C2B5CB}">
  <ds:schemaRefs>
    <ds:schemaRef ds:uri="http://schemas.microsoft.com/sharepoint/events"/>
  </ds:schemaRefs>
</ds:datastoreItem>
</file>

<file path=customXml/itemProps4.xml><?xml version="1.0" encoding="utf-8"?>
<ds:datastoreItem xmlns:ds="http://schemas.openxmlformats.org/officeDocument/2006/customXml" ds:itemID="{AF8B6CAD-1583-49EC-B868-EAED93113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764b31-6131-4aa2-9bb6-e9aeb0187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D2DC4D-742D-43D0-8F45-A9E01FBE5533}">
  <ds:schemaRefs>
    <ds:schemaRef ds:uri="http://schemas.microsoft.com/office/2006/metadata/properties"/>
    <ds:schemaRef ds:uri="http://schemas.microsoft.com/office/infopath/2007/PartnerControls"/>
    <ds:schemaRef ds:uri="df764b31-6131-4aa2-9bb6-e9aeb01871ae"/>
  </ds:schemaRefs>
</ds:datastoreItem>
</file>

<file path=customXml/itemProps6.xml><?xml version="1.0" encoding="utf-8"?>
<ds:datastoreItem xmlns:ds="http://schemas.openxmlformats.org/officeDocument/2006/customXml" ds:itemID="{43FB6B9F-AF91-4A5F-A58B-8E548EE6B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4015</Words>
  <Characters>22891</Characters>
  <Application>Microsoft Office Word</Application>
  <DocSecurity>0</DocSecurity>
  <Lines>190</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Okan ÖZBAŞ</dc:creator>
  <cp:keywords/>
  <dc:description/>
  <cp:lastModifiedBy>Özgür DEMİR</cp:lastModifiedBy>
  <cp:revision>6</cp:revision>
  <cp:lastPrinted>2024-07-16T08:46:00Z</cp:lastPrinted>
  <dcterms:created xsi:type="dcterms:W3CDTF">2024-08-13T11:56:00Z</dcterms:created>
  <dcterms:modified xsi:type="dcterms:W3CDTF">2024-08-14T12:08:00Z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0x010100D819754E81C5164EA88AE739689ED10D00A6BCA4C2040F194699410477C9DC9E0C</vt:lpwstr>
  </property>
  <property fmtid="{D5CDD505-2E9C-101B-9397-08002B2CF9AE}" pid="3" name="_dlc_DocIdItemGuid">
    <vt:lpwstr>bc4243b1-529b-46b5-bf60-0d94cc36d2a1</vt:lpwstr>
  </property>
</Properties>
</file>